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CF7" w:rsidRPr="00C318F1" w:rsidRDefault="00B97CF7" w:rsidP="00B97CF7">
      <w:pPr>
        <w:rPr>
          <w:b/>
          <w:caps/>
          <w:sz w:val="22"/>
          <w:szCs w:val="22"/>
        </w:rPr>
      </w:pPr>
    </w:p>
    <w:p w:rsidR="004C73A6" w:rsidRPr="00745264" w:rsidRDefault="00111D4B" w:rsidP="007D65E2">
      <w:pPr>
        <w:spacing w:after="60"/>
        <w:rPr>
          <w:b/>
          <w:caps/>
          <w:sz w:val="21"/>
          <w:szCs w:val="21"/>
        </w:rPr>
      </w:pPr>
      <w:r w:rsidRPr="00745264">
        <w:rPr>
          <w:b/>
          <w:caps/>
          <w:sz w:val="21"/>
          <w:szCs w:val="21"/>
        </w:rPr>
        <w:t>Permittee</w:t>
      </w:r>
    </w:p>
    <w:tbl>
      <w:tblPr>
        <w:tblW w:w="9386" w:type="dxa"/>
        <w:tblInd w:w="18" w:type="dxa"/>
        <w:tblLayout w:type="fixed"/>
        <w:tblCellMar>
          <w:top w:w="43" w:type="dxa"/>
          <w:left w:w="72" w:type="dxa"/>
          <w:bottom w:w="43" w:type="dxa"/>
          <w:right w:w="72" w:type="dxa"/>
        </w:tblCellMar>
        <w:tblLook w:val="0000"/>
      </w:tblPr>
      <w:tblGrid>
        <w:gridCol w:w="4584"/>
        <w:gridCol w:w="4802"/>
      </w:tblGrid>
      <w:tr w:rsidR="00877418" w:rsidRPr="00745264" w:rsidTr="00A32AB6">
        <w:trPr>
          <w:cantSplit/>
          <w:trHeight w:val="1520"/>
        </w:trPr>
        <w:tc>
          <w:tcPr>
            <w:tcW w:w="4584" w:type="dxa"/>
          </w:tcPr>
          <w:p w:rsidR="00A17E38" w:rsidRPr="00745264" w:rsidRDefault="002B3116" w:rsidP="00FF5FA9">
            <w:pPr>
              <w:autoSpaceDE w:val="0"/>
              <w:autoSpaceDN w:val="0"/>
              <w:adjustRightInd w:val="0"/>
              <w:rPr>
                <w:color w:val="000000"/>
                <w:sz w:val="21"/>
                <w:szCs w:val="21"/>
              </w:rPr>
            </w:pPr>
            <w:r w:rsidRPr="00745264">
              <w:rPr>
                <w:sz w:val="21"/>
                <w:szCs w:val="21"/>
              </w:rPr>
              <w:t>F</w:t>
            </w:r>
            <w:r w:rsidR="00157210" w:rsidRPr="00745264">
              <w:rPr>
                <w:sz w:val="21"/>
                <w:szCs w:val="21"/>
              </w:rPr>
              <w:t xml:space="preserve">lorida </w:t>
            </w:r>
            <w:r w:rsidR="00974F97" w:rsidRPr="00745264">
              <w:rPr>
                <w:sz w:val="21"/>
                <w:szCs w:val="21"/>
              </w:rPr>
              <w:t>Power Development</w:t>
            </w:r>
            <w:r w:rsidR="001F5EFB" w:rsidRPr="00745264">
              <w:rPr>
                <w:sz w:val="21"/>
                <w:szCs w:val="21"/>
              </w:rPr>
              <w:t xml:space="preserve"> (FPD)</w:t>
            </w:r>
            <w:r w:rsidR="002F24C0" w:rsidRPr="00745264">
              <w:rPr>
                <w:sz w:val="21"/>
                <w:szCs w:val="21"/>
              </w:rPr>
              <w:t>,</w:t>
            </w:r>
            <w:r w:rsidR="00A17E38" w:rsidRPr="00745264">
              <w:rPr>
                <w:sz w:val="21"/>
                <w:szCs w:val="21"/>
              </w:rPr>
              <w:t xml:space="preserve"> LLC</w:t>
            </w:r>
          </w:p>
          <w:p w:rsidR="00974F97" w:rsidRPr="00745264" w:rsidRDefault="00974F97" w:rsidP="00974F97">
            <w:pPr>
              <w:autoSpaceDE w:val="0"/>
              <w:autoSpaceDN w:val="0"/>
              <w:adjustRightInd w:val="0"/>
              <w:rPr>
                <w:sz w:val="21"/>
                <w:szCs w:val="21"/>
              </w:rPr>
            </w:pPr>
            <w:r w:rsidRPr="00745264">
              <w:rPr>
                <w:sz w:val="21"/>
                <w:szCs w:val="21"/>
              </w:rPr>
              <w:t>700 Louisianan</w:t>
            </w:r>
            <w:r w:rsidR="008151AD" w:rsidRPr="00745264">
              <w:rPr>
                <w:sz w:val="21"/>
                <w:szCs w:val="21"/>
              </w:rPr>
              <w:t>,</w:t>
            </w:r>
            <w:r w:rsidRPr="00745264">
              <w:rPr>
                <w:sz w:val="21"/>
                <w:szCs w:val="21"/>
              </w:rPr>
              <w:t xml:space="preserve"> Suite 1000</w:t>
            </w:r>
          </w:p>
          <w:p w:rsidR="002B3116" w:rsidRPr="00745264" w:rsidRDefault="00974F97" w:rsidP="007D65E2">
            <w:pPr>
              <w:autoSpaceDE w:val="0"/>
              <w:autoSpaceDN w:val="0"/>
              <w:adjustRightInd w:val="0"/>
              <w:spacing w:after="120"/>
              <w:rPr>
                <w:sz w:val="21"/>
                <w:szCs w:val="21"/>
              </w:rPr>
            </w:pPr>
            <w:r w:rsidRPr="00745264">
              <w:rPr>
                <w:sz w:val="21"/>
                <w:szCs w:val="21"/>
              </w:rPr>
              <w:t>Houston, Texas 34601</w:t>
            </w:r>
          </w:p>
          <w:p w:rsidR="00FF5FA9" w:rsidRPr="00745264" w:rsidRDefault="00A900A8" w:rsidP="001C1C81">
            <w:pPr>
              <w:autoSpaceDE w:val="0"/>
              <w:autoSpaceDN w:val="0"/>
              <w:adjustRightInd w:val="0"/>
              <w:rPr>
                <w:color w:val="000000"/>
                <w:sz w:val="21"/>
                <w:szCs w:val="21"/>
              </w:rPr>
            </w:pPr>
            <w:r w:rsidRPr="00745264">
              <w:rPr>
                <w:color w:val="000000"/>
                <w:sz w:val="21"/>
                <w:szCs w:val="21"/>
              </w:rPr>
              <w:t>Authorized Representative:</w:t>
            </w:r>
            <w:r w:rsidR="0000414B" w:rsidRPr="00745264">
              <w:rPr>
                <w:color w:val="000000"/>
                <w:sz w:val="21"/>
                <w:szCs w:val="21"/>
              </w:rPr>
              <w:t xml:space="preserve">  </w:t>
            </w:r>
          </w:p>
          <w:p w:rsidR="00AD26E9" w:rsidRPr="00745264" w:rsidRDefault="00974F97" w:rsidP="008E0BC3">
            <w:pPr>
              <w:autoSpaceDE w:val="0"/>
              <w:autoSpaceDN w:val="0"/>
              <w:adjustRightInd w:val="0"/>
              <w:ind w:left="360"/>
              <w:rPr>
                <w:sz w:val="21"/>
                <w:szCs w:val="21"/>
              </w:rPr>
            </w:pPr>
            <w:r w:rsidRPr="00745264">
              <w:rPr>
                <w:sz w:val="21"/>
                <w:szCs w:val="21"/>
              </w:rPr>
              <w:t>Mr. Daniel A. Hopkins</w:t>
            </w:r>
          </w:p>
        </w:tc>
        <w:tc>
          <w:tcPr>
            <w:tcW w:w="4802" w:type="dxa"/>
          </w:tcPr>
          <w:p w:rsidR="00FF5FA9" w:rsidRPr="00745264" w:rsidRDefault="002F24C0" w:rsidP="00FF5FA9">
            <w:pPr>
              <w:autoSpaceDE w:val="0"/>
              <w:autoSpaceDN w:val="0"/>
              <w:adjustRightInd w:val="0"/>
              <w:jc w:val="right"/>
              <w:rPr>
                <w:sz w:val="21"/>
                <w:szCs w:val="21"/>
              </w:rPr>
            </w:pPr>
            <w:r w:rsidRPr="00745264">
              <w:rPr>
                <w:sz w:val="21"/>
                <w:szCs w:val="21"/>
              </w:rPr>
              <w:t>DEP File</w:t>
            </w:r>
            <w:r w:rsidR="008151AD" w:rsidRPr="00745264">
              <w:rPr>
                <w:sz w:val="21"/>
                <w:szCs w:val="21"/>
              </w:rPr>
              <w:t>s</w:t>
            </w:r>
            <w:r w:rsidR="00FF5FA9" w:rsidRPr="00745264">
              <w:rPr>
                <w:sz w:val="21"/>
                <w:szCs w:val="21"/>
              </w:rPr>
              <w:t xml:space="preserve"> No. </w:t>
            </w:r>
            <w:r w:rsidR="00974F97" w:rsidRPr="00745264">
              <w:rPr>
                <w:sz w:val="21"/>
                <w:szCs w:val="21"/>
              </w:rPr>
              <w:t>0530</w:t>
            </w:r>
            <w:r w:rsidR="00506A8C" w:rsidRPr="00745264">
              <w:rPr>
                <w:sz w:val="21"/>
                <w:szCs w:val="21"/>
              </w:rPr>
              <w:t>380</w:t>
            </w:r>
            <w:r w:rsidR="00A17E38" w:rsidRPr="00745264">
              <w:rPr>
                <w:sz w:val="21"/>
                <w:szCs w:val="21"/>
              </w:rPr>
              <w:t>-0</w:t>
            </w:r>
            <w:r w:rsidR="00506A8C" w:rsidRPr="00745264">
              <w:rPr>
                <w:sz w:val="21"/>
                <w:szCs w:val="21"/>
              </w:rPr>
              <w:t>01</w:t>
            </w:r>
            <w:r w:rsidR="00A17E38" w:rsidRPr="00745264">
              <w:rPr>
                <w:sz w:val="21"/>
                <w:szCs w:val="21"/>
              </w:rPr>
              <w:t>-AC</w:t>
            </w:r>
            <w:r w:rsidR="008151AD" w:rsidRPr="00745264">
              <w:rPr>
                <w:sz w:val="21"/>
                <w:szCs w:val="21"/>
              </w:rPr>
              <w:br/>
            </w:r>
            <w:r w:rsidR="007C7428">
              <w:rPr>
                <w:sz w:val="21"/>
                <w:szCs w:val="21"/>
              </w:rPr>
              <w:t>PSD-FL-90</w:t>
            </w:r>
            <w:r w:rsidR="0051202D">
              <w:rPr>
                <w:sz w:val="21"/>
                <w:szCs w:val="21"/>
              </w:rPr>
              <w:t>E</w:t>
            </w:r>
          </w:p>
          <w:p w:rsidR="00FF5FA9" w:rsidRPr="00745264" w:rsidRDefault="00FF5FA9" w:rsidP="00FF5FA9">
            <w:pPr>
              <w:autoSpaceDE w:val="0"/>
              <w:autoSpaceDN w:val="0"/>
              <w:adjustRightInd w:val="0"/>
              <w:jc w:val="right"/>
              <w:rPr>
                <w:sz w:val="21"/>
                <w:szCs w:val="21"/>
              </w:rPr>
            </w:pPr>
            <w:r w:rsidRPr="00745264">
              <w:rPr>
                <w:sz w:val="21"/>
                <w:szCs w:val="21"/>
              </w:rPr>
              <w:t xml:space="preserve">Expires:  December 31, </w:t>
            </w:r>
            <w:r w:rsidR="00B90273" w:rsidRPr="00745264">
              <w:rPr>
                <w:sz w:val="21"/>
                <w:szCs w:val="21"/>
              </w:rPr>
              <w:t>20</w:t>
            </w:r>
            <w:r w:rsidR="00974F97" w:rsidRPr="00745264">
              <w:rPr>
                <w:sz w:val="21"/>
                <w:szCs w:val="21"/>
              </w:rPr>
              <w:t>14</w:t>
            </w:r>
          </w:p>
          <w:p w:rsidR="008151AD" w:rsidRPr="00745264" w:rsidRDefault="008151AD" w:rsidP="00FF5FA9">
            <w:pPr>
              <w:autoSpaceDE w:val="0"/>
              <w:autoSpaceDN w:val="0"/>
              <w:adjustRightInd w:val="0"/>
              <w:jc w:val="right"/>
              <w:rPr>
                <w:sz w:val="21"/>
                <w:szCs w:val="21"/>
              </w:rPr>
            </w:pPr>
            <w:r w:rsidRPr="00745264">
              <w:rPr>
                <w:sz w:val="21"/>
                <w:szCs w:val="21"/>
              </w:rPr>
              <w:t>Brooksville Power Plant</w:t>
            </w:r>
            <w:r w:rsidR="00C318F1" w:rsidRPr="00745264">
              <w:rPr>
                <w:sz w:val="21"/>
                <w:szCs w:val="21"/>
              </w:rPr>
              <w:t xml:space="preserve"> </w:t>
            </w:r>
          </w:p>
          <w:p w:rsidR="00A17E38" w:rsidRPr="00745264" w:rsidRDefault="008151AD" w:rsidP="00FF5FA9">
            <w:pPr>
              <w:jc w:val="right"/>
              <w:rPr>
                <w:sz w:val="21"/>
                <w:szCs w:val="21"/>
              </w:rPr>
            </w:pPr>
            <w:r w:rsidRPr="00745264">
              <w:rPr>
                <w:sz w:val="21"/>
                <w:szCs w:val="21"/>
              </w:rPr>
              <w:t>Woody Biomass Conversion Project</w:t>
            </w:r>
          </w:p>
          <w:p w:rsidR="00BB7E70" w:rsidRPr="00745264" w:rsidRDefault="00974F97" w:rsidP="00CC6586">
            <w:pPr>
              <w:jc w:val="right"/>
              <w:rPr>
                <w:sz w:val="21"/>
                <w:szCs w:val="21"/>
              </w:rPr>
            </w:pPr>
            <w:r w:rsidRPr="00745264">
              <w:rPr>
                <w:sz w:val="21"/>
                <w:szCs w:val="21"/>
              </w:rPr>
              <w:t>Hernando</w:t>
            </w:r>
            <w:r w:rsidR="00784D73" w:rsidRPr="00745264">
              <w:rPr>
                <w:sz w:val="21"/>
                <w:szCs w:val="21"/>
              </w:rPr>
              <w:t xml:space="preserve"> County</w:t>
            </w:r>
          </w:p>
        </w:tc>
      </w:tr>
    </w:tbl>
    <w:p w:rsidR="004C73A6" w:rsidRPr="00745264" w:rsidRDefault="004C73A6" w:rsidP="00A32AB6">
      <w:pPr>
        <w:pStyle w:val="Caption"/>
        <w:spacing w:before="0"/>
        <w:rPr>
          <w:sz w:val="21"/>
          <w:szCs w:val="21"/>
        </w:rPr>
      </w:pPr>
      <w:r w:rsidRPr="00745264">
        <w:rPr>
          <w:sz w:val="21"/>
          <w:szCs w:val="21"/>
        </w:rPr>
        <w:t>Project</w:t>
      </w:r>
    </w:p>
    <w:p w:rsidR="007A1029" w:rsidRPr="00745264" w:rsidRDefault="001F5EFB" w:rsidP="00AA2A35">
      <w:pPr>
        <w:autoSpaceDE w:val="0"/>
        <w:autoSpaceDN w:val="0"/>
        <w:adjustRightInd w:val="0"/>
        <w:spacing w:after="120"/>
        <w:rPr>
          <w:sz w:val="21"/>
          <w:szCs w:val="21"/>
        </w:rPr>
      </w:pPr>
      <w:r w:rsidRPr="00745264">
        <w:rPr>
          <w:sz w:val="21"/>
          <w:szCs w:val="21"/>
        </w:rPr>
        <w:t>Florida Power Development, LLC</w:t>
      </w:r>
      <w:r w:rsidR="00AA2A35" w:rsidRPr="00745264">
        <w:rPr>
          <w:sz w:val="21"/>
          <w:szCs w:val="21"/>
        </w:rPr>
        <w:t xml:space="preserve">, an affiliate of Arroyo Energy and J.P. Morgan Chase, proposes to convert the existing </w:t>
      </w:r>
      <w:r w:rsidR="000C27C7" w:rsidRPr="00745264">
        <w:rPr>
          <w:sz w:val="21"/>
          <w:szCs w:val="21"/>
        </w:rPr>
        <w:t>Brooksville Power Plant</w:t>
      </w:r>
      <w:r w:rsidR="00AA2A35" w:rsidRPr="00745264">
        <w:rPr>
          <w:sz w:val="21"/>
          <w:szCs w:val="21"/>
        </w:rPr>
        <w:t xml:space="preserve">, aka </w:t>
      </w:r>
      <w:r w:rsidR="00C318F1" w:rsidRPr="00745264">
        <w:rPr>
          <w:sz w:val="21"/>
          <w:szCs w:val="21"/>
        </w:rPr>
        <w:t>Central Power and Lime</w:t>
      </w:r>
      <w:r w:rsidR="00575B00" w:rsidRPr="00745264">
        <w:rPr>
          <w:sz w:val="21"/>
          <w:szCs w:val="21"/>
        </w:rPr>
        <w:t xml:space="preserve"> (CP&amp;L)</w:t>
      </w:r>
      <w:r w:rsidR="00C318F1" w:rsidRPr="00745264">
        <w:rPr>
          <w:sz w:val="21"/>
          <w:szCs w:val="21"/>
        </w:rPr>
        <w:t>,</w:t>
      </w:r>
      <w:r w:rsidR="00AA2A35" w:rsidRPr="00745264">
        <w:rPr>
          <w:sz w:val="21"/>
          <w:szCs w:val="21"/>
        </w:rPr>
        <w:t xml:space="preserve"> from an approximate 150 megawatts, gross (MWg) coal-fueled </w:t>
      </w:r>
      <w:r w:rsidR="007D19E0" w:rsidRPr="00745264">
        <w:rPr>
          <w:sz w:val="21"/>
          <w:szCs w:val="21"/>
        </w:rPr>
        <w:t xml:space="preserve">steam-electric generating </w:t>
      </w:r>
      <w:r w:rsidR="00AA2A35" w:rsidRPr="00745264">
        <w:rPr>
          <w:sz w:val="21"/>
          <w:szCs w:val="21"/>
        </w:rPr>
        <w:t xml:space="preserve">power plant to a 70 to 80 MWg woody biomass-fueled power plant.  </w:t>
      </w:r>
      <w:r w:rsidR="007D19E0" w:rsidRPr="00745264">
        <w:rPr>
          <w:sz w:val="21"/>
          <w:szCs w:val="21"/>
        </w:rPr>
        <w:t>T</w:t>
      </w:r>
      <w:r w:rsidR="00AA2A35" w:rsidRPr="00745264">
        <w:rPr>
          <w:sz w:val="21"/>
          <w:szCs w:val="21"/>
        </w:rPr>
        <w:t xml:space="preserve">he </w:t>
      </w:r>
      <w:r w:rsidR="00FF3D7E" w:rsidRPr="00745264">
        <w:rPr>
          <w:sz w:val="21"/>
          <w:szCs w:val="21"/>
        </w:rPr>
        <w:t xml:space="preserve">Brooksville Power Plant </w:t>
      </w:r>
      <w:r w:rsidR="007D19E0" w:rsidRPr="00745264">
        <w:rPr>
          <w:sz w:val="21"/>
          <w:szCs w:val="21"/>
        </w:rPr>
        <w:t xml:space="preserve">is </w:t>
      </w:r>
      <w:r w:rsidR="00AA2A35" w:rsidRPr="00745264">
        <w:rPr>
          <w:sz w:val="21"/>
          <w:szCs w:val="21"/>
        </w:rPr>
        <w:t xml:space="preserve">co-located </w:t>
      </w:r>
      <w:r w:rsidR="007D19E0" w:rsidRPr="00745264">
        <w:rPr>
          <w:sz w:val="21"/>
          <w:szCs w:val="21"/>
        </w:rPr>
        <w:t xml:space="preserve">with a </w:t>
      </w:r>
      <w:r w:rsidR="00AA2A35" w:rsidRPr="00745264">
        <w:rPr>
          <w:sz w:val="21"/>
          <w:szCs w:val="21"/>
        </w:rPr>
        <w:t xml:space="preserve">CEMEX Portland cement plant.  </w:t>
      </w:r>
      <w:r w:rsidR="00CC6586" w:rsidRPr="00745264">
        <w:rPr>
          <w:sz w:val="21"/>
          <w:szCs w:val="21"/>
        </w:rPr>
        <w:t xml:space="preserve">The </w:t>
      </w:r>
      <w:r w:rsidR="000C27C7" w:rsidRPr="00745264">
        <w:rPr>
          <w:sz w:val="21"/>
          <w:szCs w:val="21"/>
        </w:rPr>
        <w:t>Brooksville Power Plant</w:t>
      </w:r>
      <w:r w:rsidR="007D19E0" w:rsidRPr="00745264">
        <w:rPr>
          <w:sz w:val="21"/>
          <w:szCs w:val="21"/>
        </w:rPr>
        <w:t xml:space="preserve"> </w:t>
      </w:r>
      <w:r w:rsidR="00E762B1" w:rsidRPr="00745264">
        <w:rPr>
          <w:sz w:val="21"/>
          <w:szCs w:val="21"/>
        </w:rPr>
        <w:t xml:space="preserve">is </w:t>
      </w:r>
      <w:r w:rsidR="007A1029" w:rsidRPr="00745264">
        <w:rPr>
          <w:sz w:val="21"/>
          <w:szCs w:val="21"/>
        </w:rPr>
        <w:t xml:space="preserve">categorized </w:t>
      </w:r>
      <w:r w:rsidR="007D19E0" w:rsidRPr="00745264">
        <w:rPr>
          <w:sz w:val="21"/>
          <w:szCs w:val="21"/>
        </w:rPr>
        <w:t>as an electrical services facility with a</w:t>
      </w:r>
      <w:r w:rsidR="007A1029" w:rsidRPr="00745264">
        <w:rPr>
          <w:sz w:val="21"/>
          <w:szCs w:val="21"/>
        </w:rPr>
        <w:t xml:space="preserve"> Standard Industrial Classification</w:t>
      </w:r>
      <w:r w:rsidR="00626BF1" w:rsidRPr="00745264">
        <w:rPr>
          <w:sz w:val="21"/>
          <w:szCs w:val="21"/>
        </w:rPr>
        <w:t xml:space="preserve"> (SIC)</w:t>
      </w:r>
      <w:r w:rsidR="007A1029" w:rsidRPr="00745264">
        <w:rPr>
          <w:sz w:val="21"/>
          <w:szCs w:val="21"/>
        </w:rPr>
        <w:t xml:space="preserve"> No. </w:t>
      </w:r>
      <w:r w:rsidR="007D19E0" w:rsidRPr="00745264">
        <w:rPr>
          <w:sz w:val="21"/>
          <w:szCs w:val="21"/>
        </w:rPr>
        <w:t xml:space="preserve">of </w:t>
      </w:r>
      <w:r w:rsidR="00815615" w:rsidRPr="00745264">
        <w:rPr>
          <w:sz w:val="21"/>
          <w:szCs w:val="21"/>
        </w:rPr>
        <w:t>4911</w:t>
      </w:r>
      <w:r w:rsidR="007A1029" w:rsidRPr="00745264">
        <w:rPr>
          <w:sz w:val="21"/>
          <w:szCs w:val="21"/>
        </w:rPr>
        <w:t xml:space="preserve">.  </w:t>
      </w:r>
      <w:r w:rsidR="001B39AE" w:rsidRPr="00745264">
        <w:rPr>
          <w:sz w:val="21"/>
          <w:szCs w:val="21"/>
        </w:rPr>
        <w:t xml:space="preserve">The </w:t>
      </w:r>
      <w:r w:rsidR="00FF3D7E" w:rsidRPr="00745264">
        <w:rPr>
          <w:sz w:val="21"/>
          <w:szCs w:val="21"/>
        </w:rPr>
        <w:t>Brooksville Power Plant</w:t>
      </w:r>
      <w:r w:rsidR="00974F97" w:rsidRPr="00745264">
        <w:rPr>
          <w:sz w:val="21"/>
          <w:szCs w:val="21"/>
        </w:rPr>
        <w:t xml:space="preserve"> is located in unincorporated Hernando County at 10311 Cement Plant Road approximately 2.5 mile northwest of Brooksville, Florida.  </w:t>
      </w:r>
      <w:r w:rsidR="00A32AB6" w:rsidRPr="00745264">
        <w:rPr>
          <w:sz w:val="21"/>
          <w:szCs w:val="21"/>
        </w:rPr>
        <w:t xml:space="preserve">The </w:t>
      </w:r>
      <w:r w:rsidR="00FF3D7E" w:rsidRPr="00745264">
        <w:rPr>
          <w:sz w:val="21"/>
          <w:szCs w:val="21"/>
        </w:rPr>
        <w:t xml:space="preserve">Brooksville Power Plant </w:t>
      </w:r>
      <w:r w:rsidR="00AA2A35" w:rsidRPr="00745264">
        <w:rPr>
          <w:sz w:val="21"/>
          <w:szCs w:val="21"/>
        </w:rPr>
        <w:t>and the</w:t>
      </w:r>
      <w:r w:rsidR="00A32AB6" w:rsidRPr="00745264">
        <w:rPr>
          <w:sz w:val="21"/>
          <w:szCs w:val="21"/>
        </w:rPr>
        <w:t xml:space="preserve"> CEMEX Portland cement plant </w:t>
      </w:r>
      <w:r w:rsidR="00AA2A35" w:rsidRPr="00745264">
        <w:rPr>
          <w:sz w:val="21"/>
          <w:szCs w:val="21"/>
        </w:rPr>
        <w:t>have a common</w:t>
      </w:r>
      <w:r w:rsidR="00A32AB6" w:rsidRPr="00745264">
        <w:rPr>
          <w:sz w:val="21"/>
          <w:szCs w:val="21"/>
        </w:rPr>
        <w:t xml:space="preserve"> Facility </w:t>
      </w:r>
      <w:r w:rsidR="008A1BCA">
        <w:rPr>
          <w:sz w:val="21"/>
          <w:szCs w:val="21"/>
        </w:rPr>
        <w:t>identification number</w:t>
      </w:r>
      <w:r w:rsidR="007D19E0" w:rsidRPr="00745264">
        <w:rPr>
          <w:sz w:val="21"/>
          <w:szCs w:val="21"/>
        </w:rPr>
        <w:t xml:space="preserve"> </w:t>
      </w:r>
      <w:r w:rsidR="00A32AB6" w:rsidRPr="00745264">
        <w:rPr>
          <w:sz w:val="21"/>
          <w:szCs w:val="21"/>
        </w:rPr>
        <w:t>of</w:t>
      </w:r>
      <w:r w:rsidR="007D19E0" w:rsidRPr="00745264">
        <w:rPr>
          <w:sz w:val="21"/>
          <w:szCs w:val="21"/>
        </w:rPr>
        <w:t xml:space="preserve"> 0530021</w:t>
      </w:r>
      <w:r w:rsidR="00A32AB6" w:rsidRPr="00745264">
        <w:rPr>
          <w:sz w:val="21"/>
          <w:szCs w:val="21"/>
        </w:rPr>
        <w:t xml:space="preserve">.  After this permitting action, the </w:t>
      </w:r>
      <w:r w:rsidR="00FF3D7E" w:rsidRPr="00745264">
        <w:rPr>
          <w:sz w:val="21"/>
          <w:szCs w:val="21"/>
        </w:rPr>
        <w:t xml:space="preserve">Brooksville Power Plant </w:t>
      </w:r>
      <w:r w:rsidR="00A32AB6" w:rsidRPr="00745264">
        <w:rPr>
          <w:sz w:val="21"/>
          <w:szCs w:val="21"/>
        </w:rPr>
        <w:t xml:space="preserve">will have a new Facility ID </w:t>
      </w:r>
      <w:r w:rsidR="007D19E0" w:rsidRPr="00745264">
        <w:rPr>
          <w:sz w:val="21"/>
          <w:szCs w:val="21"/>
        </w:rPr>
        <w:t xml:space="preserve">No. </w:t>
      </w:r>
      <w:r w:rsidR="00A32AB6" w:rsidRPr="00745264">
        <w:rPr>
          <w:sz w:val="21"/>
          <w:szCs w:val="21"/>
        </w:rPr>
        <w:t>of 0530380</w:t>
      </w:r>
      <w:r w:rsidR="00AA2A35" w:rsidRPr="00745264">
        <w:rPr>
          <w:sz w:val="21"/>
          <w:szCs w:val="21"/>
        </w:rPr>
        <w:t>.</w:t>
      </w:r>
      <w:r w:rsidR="007A1029" w:rsidRPr="00745264">
        <w:rPr>
          <w:sz w:val="21"/>
          <w:szCs w:val="21"/>
        </w:rPr>
        <w:t xml:space="preserve">  The UTM coordinates</w:t>
      </w:r>
      <w:r w:rsidR="00C318F1" w:rsidRPr="00745264">
        <w:rPr>
          <w:sz w:val="21"/>
          <w:szCs w:val="21"/>
        </w:rPr>
        <w:t xml:space="preserve"> of the </w:t>
      </w:r>
      <w:r w:rsidR="00FF3D7E" w:rsidRPr="00745264">
        <w:rPr>
          <w:sz w:val="21"/>
          <w:szCs w:val="21"/>
        </w:rPr>
        <w:t xml:space="preserve">Brooksville Power Plant </w:t>
      </w:r>
      <w:r w:rsidR="007A1029" w:rsidRPr="00745264">
        <w:rPr>
          <w:sz w:val="21"/>
          <w:szCs w:val="21"/>
        </w:rPr>
        <w:t xml:space="preserve">are Zone </w:t>
      </w:r>
      <w:r w:rsidR="0092434A" w:rsidRPr="00745264">
        <w:rPr>
          <w:sz w:val="21"/>
          <w:szCs w:val="21"/>
        </w:rPr>
        <w:t>17</w:t>
      </w:r>
      <w:r w:rsidR="007A1029" w:rsidRPr="00745264">
        <w:rPr>
          <w:sz w:val="21"/>
          <w:szCs w:val="21"/>
        </w:rPr>
        <w:t xml:space="preserve">; </w:t>
      </w:r>
      <w:r w:rsidR="0092434A" w:rsidRPr="00745264">
        <w:rPr>
          <w:sz w:val="21"/>
          <w:szCs w:val="21"/>
        </w:rPr>
        <w:t>3</w:t>
      </w:r>
      <w:r w:rsidR="007D65E2" w:rsidRPr="00745264">
        <w:rPr>
          <w:sz w:val="21"/>
          <w:szCs w:val="21"/>
        </w:rPr>
        <w:t>80</w:t>
      </w:r>
      <w:r w:rsidR="0092434A" w:rsidRPr="00745264">
        <w:rPr>
          <w:sz w:val="21"/>
          <w:szCs w:val="21"/>
        </w:rPr>
        <w:t>.0</w:t>
      </w:r>
      <w:r w:rsidR="007D65E2" w:rsidRPr="00745264">
        <w:rPr>
          <w:sz w:val="21"/>
          <w:szCs w:val="21"/>
        </w:rPr>
        <w:t>3</w:t>
      </w:r>
      <w:r w:rsidR="007A1029" w:rsidRPr="00745264">
        <w:rPr>
          <w:sz w:val="21"/>
          <w:szCs w:val="21"/>
        </w:rPr>
        <w:t xml:space="preserve"> </w:t>
      </w:r>
      <w:r w:rsidR="00706083" w:rsidRPr="00745264">
        <w:rPr>
          <w:sz w:val="21"/>
          <w:szCs w:val="21"/>
        </w:rPr>
        <w:t>kilometers (km)</w:t>
      </w:r>
      <w:r w:rsidR="007A1029" w:rsidRPr="00745264">
        <w:rPr>
          <w:sz w:val="21"/>
          <w:szCs w:val="21"/>
        </w:rPr>
        <w:t xml:space="preserve"> East and </w:t>
      </w:r>
      <w:r w:rsidR="0092434A" w:rsidRPr="00745264">
        <w:rPr>
          <w:sz w:val="21"/>
          <w:szCs w:val="21"/>
        </w:rPr>
        <w:t>3,162.5</w:t>
      </w:r>
      <w:r w:rsidR="007D65E2" w:rsidRPr="00745264">
        <w:rPr>
          <w:sz w:val="21"/>
          <w:szCs w:val="21"/>
        </w:rPr>
        <w:t>6</w:t>
      </w:r>
      <w:r w:rsidR="00815615" w:rsidRPr="00745264">
        <w:rPr>
          <w:sz w:val="21"/>
          <w:szCs w:val="21"/>
        </w:rPr>
        <w:t xml:space="preserve"> </w:t>
      </w:r>
      <w:r w:rsidR="007A1029" w:rsidRPr="00745264">
        <w:rPr>
          <w:sz w:val="21"/>
          <w:szCs w:val="21"/>
        </w:rPr>
        <w:t xml:space="preserve">km North.  </w:t>
      </w:r>
    </w:p>
    <w:p w:rsidR="00E762B1" w:rsidRPr="00745264" w:rsidRDefault="00E762B1" w:rsidP="00E762B1">
      <w:pPr>
        <w:pStyle w:val="BodyText3"/>
        <w:jc w:val="left"/>
        <w:rPr>
          <w:sz w:val="21"/>
          <w:szCs w:val="21"/>
        </w:rPr>
      </w:pPr>
      <w:r w:rsidRPr="00745264">
        <w:rPr>
          <w:sz w:val="21"/>
          <w:szCs w:val="21"/>
        </w:rPr>
        <w:t>This final permit is organized into the following sections:  Section 1 (General Information); Section 2 (Administrative Requirements); Section 3 (Emissions Unit Specific Conditions);</w:t>
      </w:r>
      <w:r w:rsidR="00BE3369" w:rsidRPr="00745264">
        <w:rPr>
          <w:sz w:val="21"/>
          <w:szCs w:val="21"/>
        </w:rPr>
        <w:t xml:space="preserve"> and,</w:t>
      </w:r>
      <w:r w:rsidRPr="00745264">
        <w:rPr>
          <w:sz w:val="21"/>
          <w:szCs w:val="21"/>
        </w:rPr>
        <w:t xml:space="preserve"> Section 4 (Appendices).  Because of the technical nature of the project, the permit contains numerous acronyms and abbreviations, which are defined in Appendix </w:t>
      </w:r>
      <w:r w:rsidR="009F1827" w:rsidRPr="00745264">
        <w:rPr>
          <w:sz w:val="21"/>
          <w:szCs w:val="21"/>
        </w:rPr>
        <w:t>CF</w:t>
      </w:r>
      <w:r w:rsidRPr="00745264">
        <w:rPr>
          <w:sz w:val="21"/>
          <w:szCs w:val="21"/>
        </w:rPr>
        <w:t xml:space="preserve"> of Section 4 of this permit.  As noted in the Final Determination provided with this final permit, only minor changes and clarifications were made to the draft permit.</w:t>
      </w:r>
    </w:p>
    <w:p w:rsidR="007A1029" w:rsidRPr="00745264" w:rsidRDefault="007A1029" w:rsidP="00A53BCF">
      <w:pPr>
        <w:spacing w:after="120"/>
        <w:rPr>
          <w:b/>
          <w:caps/>
          <w:sz w:val="21"/>
          <w:szCs w:val="21"/>
        </w:rPr>
      </w:pPr>
      <w:r w:rsidRPr="00745264">
        <w:rPr>
          <w:b/>
          <w:caps/>
          <w:sz w:val="21"/>
          <w:szCs w:val="21"/>
        </w:rPr>
        <w:t>Statement of Basis</w:t>
      </w:r>
    </w:p>
    <w:p w:rsidR="007A1029" w:rsidRPr="00745264" w:rsidRDefault="007A1029" w:rsidP="007A1029">
      <w:pPr>
        <w:pStyle w:val="BodyText2"/>
        <w:rPr>
          <w:sz w:val="21"/>
          <w:szCs w:val="21"/>
        </w:rPr>
      </w:pPr>
      <w:r w:rsidRPr="00745264">
        <w:rPr>
          <w:sz w:val="21"/>
          <w:szCs w:val="21"/>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w:t>
      </w:r>
    </w:p>
    <w:p w:rsidR="007A1029" w:rsidRPr="00745264" w:rsidRDefault="007A1029" w:rsidP="007A1029">
      <w:pPr>
        <w:pStyle w:val="BodyTextIndent"/>
        <w:ind w:left="0"/>
        <w:jc w:val="left"/>
        <w:rPr>
          <w:sz w:val="21"/>
          <w:szCs w:val="21"/>
        </w:rPr>
      </w:pPr>
      <w:r w:rsidRPr="00745264">
        <w:rPr>
          <w:sz w:val="21"/>
          <w:szCs w:val="21"/>
        </w:rPr>
        <w:t xml:space="preserve">Upon issuance of this final permit, any party to this order has the right to seek judicial review of it under Section 120.68 of the </w:t>
      </w:r>
      <w:r w:rsidR="00626BF1" w:rsidRPr="00745264">
        <w:rPr>
          <w:sz w:val="21"/>
          <w:szCs w:val="21"/>
        </w:rPr>
        <w:t>F.S.</w:t>
      </w:r>
      <w:r w:rsidRPr="00745264">
        <w:rPr>
          <w:sz w:val="21"/>
          <w:szCs w:val="21"/>
        </w:rPr>
        <w:t xml:space="preserve"> by filing a notice of appeal under Rule 9.110 of the Florida Rules of Appellate Procedure with the clerk of the Department of Environmental Protection</w:t>
      </w:r>
      <w:r w:rsidR="00626BF1" w:rsidRPr="00745264">
        <w:rPr>
          <w:sz w:val="21"/>
          <w:szCs w:val="21"/>
        </w:rPr>
        <w:t xml:space="preserve"> (Department)</w:t>
      </w:r>
      <w:r w:rsidRPr="00745264">
        <w:rPr>
          <w:sz w:val="21"/>
          <w:szCs w:val="21"/>
        </w:rPr>
        <w:t xml:space="preserve">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FF3D7E" w:rsidRPr="00745264" w:rsidRDefault="00FF3D7E" w:rsidP="00FF3D7E">
      <w:pPr>
        <w:ind w:left="3960"/>
        <w:rPr>
          <w:sz w:val="21"/>
          <w:szCs w:val="21"/>
        </w:rPr>
      </w:pPr>
      <w:r w:rsidRPr="00745264">
        <w:rPr>
          <w:sz w:val="21"/>
          <w:szCs w:val="21"/>
        </w:rPr>
        <w:t>Executed in Tallahassee, Florida</w:t>
      </w:r>
    </w:p>
    <w:p w:rsidR="00FF3D7E" w:rsidRDefault="00FF3D7E" w:rsidP="00FF3D7E">
      <w:pPr>
        <w:ind w:left="3960"/>
        <w:rPr>
          <w:sz w:val="21"/>
          <w:szCs w:val="21"/>
        </w:rPr>
      </w:pPr>
    </w:p>
    <w:p w:rsidR="00745264" w:rsidRPr="00745264" w:rsidRDefault="008E0BC3" w:rsidP="008E0BC3">
      <w:pPr>
        <w:ind w:left="5040"/>
        <w:rPr>
          <w:sz w:val="21"/>
          <w:szCs w:val="21"/>
        </w:rPr>
      </w:pPr>
      <w:r>
        <w:rPr>
          <w:sz w:val="21"/>
          <w:szCs w:val="21"/>
        </w:rPr>
        <w:t>(DRAFT)</w:t>
      </w:r>
    </w:p>
    <w:p w:rsidR="008E0BC3" w:rsidRDefault="008E0BC3" w:rsidP="00583C7C">
      <w:pPr>
        <w:tabs>
          <w:tab w:val="left" w:pos="8010"/>
        </w:tabs>
        <w:ind w:left="3960"/>
        <w:rPr>
          <w:sz w:val="21"/>
          <w:szCs w:val="21"/>
        </w:rPr>
      </w:pPr>
    </w:p>
    <w:p w:rsidR="00FF3D7E" w:rsidRPr="00745264" w:rsidRDefault="00FF3D7E" w:rsidP="00583C7C">
      <w:pPr>
        <w:tabs>
          <w:tab w:val="left" w:pos="8010"/>
        </w:tabs>
        <w:ind w:left="3960"/>
        <w:rPr>
          <w:sz w:val="21"/>
          <w:szCs w:val="21"/>
        </w:rPr>
      </w:pPr>
      <w:r w:rsidRPr="00745264">
        <w:rPr>
          <w:sz w:val="21"/>
          <w:szCs w:val="21"/>
        </w:rPr>
        <w:t>Jeffery F. Koerner, Administ</w:t>
      </w:r>
      <w:r w:rsidR="008A1BCA">
        <w:rPr>
          <w:sz w:val="21"/>
          <w:szCs w:val="21"/>
        </w:rPr>
        <w:t>rator</w:t>
      </w:r>
    </w:p>
    <w:p w:rsidR="00FF3D7E" w:rsidRPr="00745264" w:rsidRDefault="00FF3D7E" w:rsidP="00FF3D7E">
      <w:pPr>
        <w:ind w:left="3960"/>
        <w:rPr>
          <w:sz w:val="21"/>
          <w:szCs w:val="21"/>
        </w:rPr>
      </w:pPr>
      <w:r w:rsidRPr="00745264">
        <w:rPr>
          <w:sz w:val="21"/>
          <w:szCs w:val="21"/>
        </w:rPr>
        <w:t>Office of Permitting and Compliance</w:t>
      </w:r>
    </w:p>
    <w:p w:rsidR="004C73A6" w:rsidRPr="00745264" w:rsidRDefault="00FF3D7E" w:rsidP="00583C7C">
      <w:pPr>
        <w:ind w:left="3960"/>
        <w:rPr>
          <w:sz w:val="21"/>
          <w:szCs w:val="21"/>
        </w:rPr>
      </w:pPr>
      <w:r w:rsidRPr="00745264">
        <w:rPr>
          <w:sz w:val="21"/>
          <w:szCs w:val="21"/>
        </w:rPr>
        <w:t>Division of Air Resources Management</w:t>
      </w:r>
    </w:p>
    <w:p w:rsidR="004C73A6" w:rsidRPr="00B72F48" w:rsidRDefault="004C73A6" w:rsidP="00FF5FA9">
      <w:pPr>
        <w:ind w:left="4680"/>
        <w:rPr>
          <w:b/>
          <w:caps/>
          <w:sz w:val="22"/>
          <w:szCs w:val="22"/>
        </w:rPr>
        <w:sectPr w:rsidR="004C73A6" w:rsidRPr="00B72F48" w:rsidSect="00C704F2">
          <w:headerReference w:type="even" r:id="rId8"/>
          <w:headerReference w:type="default" r:id="rId9"/>
          <w:footerReference w:type="even" r:id="rId10"/>
          <w:headerReference w:type="first" r:id="rId11"/>
          <w:pgSz w:w="12240" w:h="15840" w:code="1"/>
          <w:pgMar w:top="1440" w:right="1440" w:bottom="1440" w:left="1440" w:header="720" w:footer="466" w:gutter="0"/>
          <w:cols w:space="720"/>
          <w:docGrid w:linePitch="272"/>
        </w:sectPr>
      </w:pPr>
    </w:p>
    <w:p w:rsidR="005C7CCE" w:rsidRPr="00B72F48" w:rsidRDefault="005C7CCE" w:rsidP="005C7CCE">
      <w:pPr>
        <w:keepNext/>
        <w:jc w:val="center"/>
        <w:rPr>
          <w:sz w:val="22"/>
          <w:szCs w:val="22"/>
          <w:u w:val="single"/>
        </w:rPr>
      </w:pPr>
    </w:p>
    <w:p w:rsidR="005C7CCE" w:rsidRPr="00B72F48" w:rsidRDefault="005C7CCE" w:rsidP="00626BF1">
      <w:pPr>
        <w:pStyle w:val="Heading2"/>
        <w:numPr>
          <w:ilvl w:val="0"/>
          <w:numId w:val="0"/>
        </w:numPr>
        <w:spacing w:before="0" w:after="240"/>
        <w:jc w:val="center"/>
        <w:rPr>
          <w:rFonts w:ascii="Times New Roman" w:hAnsi="Times New Roman"/>
          <w:i w:val="0"/>
          <w:sz w:val="22"/>
          <w:szCs w:val="22"/>
        </w:rPr>
      </w:pPr>
      <w:r w:rsidRPr="00B72F48">
        <w:rPr>
          <w:rFonts w:ascii="Times New Roman" w:hAnsi="Times New Roman"/>
          <w:i w:val="0"/>
          <w:sz w:val="22"/>
          <w:szCs w:val="22"/>
        </w:rPr>
        <w:t>CERTIFICATE OF SERVICE</w:t>
      </w:r>
    </w:p>
    <w:p w:rsidR="005C7CCE" w:rsidRPr="00B72F48" w:rsidRDefault="0094475F" w:rsidP="005C7CCE">
      <w:pPr>
        <w:keepNext/>
        <w:spacing w:after="120" w:line="360" w:lineRule="auto"/>
        <w:rPr>
          <w:sz w:val="22"/>
          <w:szCs w:val="22"/>
        </w:rPr>
      </w:pPr>
      <w:r w:rsidRPr="0094475F">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7D65E2" w:rsidRPr="007D65E2" w:rsidRDefault="007D65E2" w:rsidP="007D65E2">
      <w:pPr>
        <w:widowControl w:val="0"/>
        <w:tabs>
          <w:tab w:val="left" w:pos="-720"/>
          <w:tab w:val="left" w:pos="4320"/>
        </w:tabs>
        <w:outlineLvl w:val="0"/>
        <w:rPr>
          <w:sz w:val="22"/>
          <w:szCs w:val="22"/>
        </w:rPr>
      </w:pPr>
      <w:r w:rsidRPr="007D65E2">
        <w:rPr>
          <w:sz w:val="22"/>
          <w:szCs w:val="22"/>
        </w:rPr>
        <w:t xml:space="preserve">Daniel A. Hopkins, Authorized Representative, FPD:  </w:t>
      </w:r>
      <w:hyperlink r:id="rId12" w:history="1">
        <w:r w:rsidRPr="007D65E2">
          <w:rPr>
            <w:rStyle w:val="Hyperlink"/>
            <w:sz w:val="22"/>
            <w:szCs w:val="22"/>
          </w:rPr>
          <w:t>tony.d.hopkins@jpmorgan.com</w:t>
        </w:r>
      </w:hyperlink>
      <w:r w:rsidRPr="007D65E2">
        <w:rPr>
          <w:sz w:val="22"/>
          <w:szCs w:val="22"/>
        </w:rPr>
        <w:t xml:space="preserve"> </w:t>
      </w:r>
    </w:p>
    <w:p w:rsidR="007D65E2" w:rsidRPr="007D65E2" w:rsidRDefault="007D65E2" w:rsidP="007D65E2">
      <w:pPr>
        <w:widowControl w:val="0"/>
        <w:tabs>
          <w:tab w:val="left" w:pos="-720"/>
          <w:tab w:val="left" w:pos="4320"/>
        </w:tabs>
        <w:outlineLvl w:val="0"/>
        <w:rPr>
          <w:sz w:val="22"/>
          <w:szCs w:val="22"/>
          <w:u w:val="single"/>
        </w:rPr>
      </w:pPr>
      <w:r w:rsidRPr="007D65E2">
        <w:rPr>
          <w:sz w:val="22"/>
          <w:szCs w:val="22"/>
        </w:rPr>
        <w:t xml:space="preserve">James Daniel, Plant Manager, CEMEX:  </w:t>
      </w:r>
      <w:hyperlink r:id="rId13" w:history="1">
        <w:r w:rsidRPr="007D65E2">
          <w:rPr>
            <w:rStyle w:val="Hyperlink"/>
            <w:sz w:val="22"/>
            <w:szCs w:val="22"/>
          </w:rPr>
          <w:t>jdaniel@cemexusa.com</w:t>
        </w:r>
      </w:hyperlink>
      <w:r w:rsidRPr="007D65E2">
        <w:rPr>
          <w:sz w:val="22"/>
          <w:szCs w:val="22"/>
        </w:rPr>
        <w:t xml:space="preserve"> </w:t>
      </w:r>
    </w:p>
    <w:p w:rsidR="007D65E2" w:rsidRPr="007D65E2" w:rsidRDefault="007D65E2" w:rsidP="007D65E2">
      <w:pPr>
        <w:widowControl w:val="0"/>
        <w:tabs>
          <w:tab w:val="left" w:pos="-720"/>
          <w:tab w:val="left" w:pos="4320"/>
        </w:tabs>
        <w:outlineLvl w:val="0"/>
        <w:rPr>
          <w:bCs/>
          <w:sz w:val="22"/>
          <w:szCs w:val="22"/>
          <w:u w:val="single"/>
        </w:rPr>
      </w:pPr>
      <w:r w:rsidRPr="007D65E2">
        <w:rPr>
          <w:sz w:val="22"/>
          <w:szCs w:val="22"/>
        </w:rPr>
        <w:t xml:space="preserve">Gary Perko, Esq., HG&amp;S:  </w:t>
      </w:r>
      <w:hyperlink r:id="rId14" w:history="1">
        <w:r w:rsidRPr="007D65E2">
          <w:rPr>
            <w:rStyle w:val="Hyperlink"/>
            <w:bCs/>
            <w:sz w:val="22"/>
            <w:szCs w:val="22"/>
          </w:rPr>
          <w:t>gperko@hgslaw.com</w:t>
        </w:r>
      </w:hyperlink>
    </w:p>
    <w:p w:rsidR="007D65E2" w:rsidRPr="007D65E2" w:rsidRDefault="007D65E2" w:rsidP="007D65E2">
      <w:pPr>
        <w:widowControl w:val="0"/>
        <w:tabs>
          <w:tab w:val="left" w:pos="-720"/>
          <w:tab w:val="left" w:pos="4320"/>
        </w:tabs>
        <w:outlineLvl w:val="0"/>
        <w:rPr>
          <w:sz w:val="22"/>
          <w:szCs w:val="22"/>
          <w:lang w:val="pt-BR"/>
        </w:rPr>
      </w:pPr>
      <w:r w:rsidRPr="007D65E2">
        <w:rPr>
          <w:sz w:val="22"/>
          <w:szCs w:val="22"/>
        </w:rPr>
        <w:t xml:space="preserve">Scott Osbourn, P.E., Golder:  </w:t>
      </w:r>
      <w:hyperlink r:id="rId15" w:history="1">
        <w:r w:rsidRPr="007D65E2">
          <w:rPr>
            <w:rStyle w:val="Hyperlink"/>
            <w:sz w:val="22"/>
            <w:szCs w:val="22"/>
          </w:rPr>
          <w:t xml:space="preserve">sosbourn@golder.com </w:t>
        </w:r>
      </w:hyperlink>
      <w:r w:rsidRPr="007D65E2">
        <w:rPr>
          <w:sz w:val="22"/>
          <w:szCs w:val="22"/>
          <w:u w:val="single"/>
        </w:rPr>
        <w:t xml:space="preserve"> </w:t>
      </w:r>
    </w:p>
    <w:p w:rsidR="007D65E2" w:rsidRPr="007D65E2" w:rsidRDefault="007D65E2" w:rsidP="007D65E2">
      <w:pPr>
        <w:widowControl w:val="0"/>
        <w:tabs>
          <w:tab w:val="left" w:pos="-720"/>
          <w:tab w:val="left" w:pos="4320"/>
        </w:tabs>
        <w:outlineLvl w:val="0"/>
        <w:rPr>
          <w:bCs/>
          <w:iCs/>
          <w:sz w:val="22"/>
          <w:szCs w:val="22"/>
          <w:lang w:val="pt-BR"/>
        </w:rPr>
      </w:pPr>
      <w:r w:rsidRPr="007D65E2">
        <w:rPr>
          <w:bCs/>
          <w:iCs/>
          <w:sz w:val="22"/>
          <w:szCs w:val="22"/>
        </w:rPr>
        <w:t xml:space="preserve">Cindy Mulkey, DEP Siting Office:  </w:t>
      </w:r>
      <w:hyperlink r:id="rId16" w:history="1">
        <w:r w:rsidRPr="007D65E2">
          <w:rPr>
            <w:rStyle w:val="Hyperlink"/>
            <w:bCs/>
            <w:iCs/>
            <w:sz w:val="22"/>
            <w:szCs w:val="22"/>
          </w:rPr>
          <w:t>cindy.mulkey@dep.state.fl.us</w:t>
        </w:r>
      </w:hyperlink>
      <w:r w:rsidRPr="007D65E2">
        <w:rPr>
          <w:bCs/>
          <w:iCs/>
          <w:sz w:val="22"/>
          <w:szCs w:val="22"/>
        </w:rPr>
        <w:t xml:space="preserve">  </w:t>
      </w:r>
    </w:p>
    <w:p w:rsidR="007D65E2" w:rsidRPr="007D65E2" w:rsidRDefault="007D65E2" w:rsidP="007D65E2">
      <w:pPr>
        <w:widowControl w:val="0"/>
        <w:tabs>
          <w:tab w:val="left" w:pos="-720"/>
          <w:tab w:val="left" w:pos="4320"/>
        </w:tabs>
        <w:outlineLvl w:val="0"/>
        <w:rPr>
          <w:bCs/>
          <w:iCs/>
          <w:sz w:val="22"/>
          <w:szCs w:val="22"/>
        </w:rPr>
      </w:pPr>
      <w:r w:rsidRPr="007D65E2">
        <w:rPr>
          <w:bCs/>
          <w:iCs/>
          <w:sz w:val="22"/>
          <w:szCs w:val="22"/>
        </w:rPr>
        <w:t>Cindy Zhang-Torres, DEP SWD:</w:t>
      </w:r>
      <w:r w:rsidR="008E0BC3">
        <w:rPr>
          <w:bCs/>
          <w:iCs/>
          <w:sz w:val="22"/>
          <w:szCs w:val="22"/>
        </w:rPr>
        <w:t xml:space="preserve"> </w:t>
      </w:r>
      <w:r w:rsidRPr="007D65E2">
        <w:rPr>
          <w:bCs/>
          <w:iCs/>
          <w:sz w:val="22"/>
          <w:szCs w:val="22"/>
        </w:rPr>
        <w:t xml:space="preserve"> </w:t>
      </w:r>
      <w:hyperlink r:id="rId17" w:history="1">
        <w:r w:rsidR="00745264" w:rsidRPr="00061702">
          <w:rPr>
            <w:rStyle w:val="Hyperlink"/>
            <w:bCs/>
            <w:iCs/>
            <w:sz w:val="22"/>
            <w:szCs w:val="22"/>
          </w:rPr>
          <w:t>cindy.zhang-torres@dep.state.fl.us</w:t>
        </w:r>
      </w:hyperlink>
      <w:r w:rsidRPr="007D65E2">
        <w:rPr>
          <w:bCs/>
          <w:iCs/>
          <w:sz w:val="22"/>
          <w:szCs w:val="22"/>
        </w:rPr>
        <w:t xml:space="preserve"> </w:t>
      </w:r>
    </w:p>
    <w:p w:rsidR="007D65E2" w:rsidRPr="007D65E2" w:rsidRDefault="007D65E2" w:rsidP="007D65E2">
      <w:pPr>
        <w:widowControl w:val="0"/>
        <w:tabs>
          <w:tab w:val="left" w:pos="-720"/>
          <w:tab w:val="left" w:pos="4320"/>
        </w:tabs>
        <w:outlineLvl w:val="0"/>
        <w:rPr>
          <w:sz w:val="22"/>
          <w:szCs w:val="22"/>
          <w:lang w:val="pt-BR"/>
        </w:rPr>
      </w:pPr>
      <w:r w:rsidRPr="007D65E2">
        <w:rPr>
          <w:bCs/>
          <w:iCs/>
          <w:sz w:val="22"/>
          <w:szCs w:val="22"/>
        </w:rPr>
        <w:t xml:space="preserve">Kathy Forney, EPA Region 4:  </w:t>
      </w:r>
      <w:hyperlink r:id="rId18" w:history="1">
        <w:r w:rsidRPr="007D65E2">
          <w:rPr>
            <w:rStyle w:val="Hyperlink"/>
            <w:sz w:val="22"/>
            <w:szCs w:val="22"/>
          </w:rPr>
          <w:t>forney.kathleen@epa.gov</w:t>
        </w:r>
      </w:hyperlink>
      <w:r w:rsidRPr="007D65E2">
        <w:rPr>
          <w:sz w:val="22"/>
          <w:szCs w:val="22"/>
          <w:u w:val="single"/>
        </w:rPr>
        <w:t xml:space="preserve">  </w:t>
      </w:r>
    </w:p>
    <w:p w:rsidR="007D65E2" w:rsidRDefault="007D65E2" w:rsidP="007D65E2">
      <w:pPr>
        <w:widowControl w:val="0"/>
        <w:tabs>
          <w:tab w:val="left" w:pos="-720"/>
          <w:tab w:val="left" w:pos="4320"/>
        </w:tabs>
        <w:outlineLvl w:val="0"/>
        <w:rPr>
          <w:bCs/>
          <w:iCs/>
          <w:sz w:val="22"/>
          <w:szCs w:val="22"/>
        </w:rPr>
      </w:pPr>
      <w:r w:rsidRPr="007D65E2">
        <w:rPr>
          <w:bCs/>
          <w:iCs/>
          <w:sz w:val="22"/>
          <w:szCs w:val="22"/>
        </w:rPr>
        <w:t xml:space="preserve">Heather </w:t>
      </w:r>
      <w:r w:rsidR="00C318F1">
        <w:rPr>
          <w:bCs/>
          <w:iCs/>
          <w:sz w:val="22"/>
          <w:szCs w:val="22"/>
        </w:rPr>
        <w:t>Ceron</w:t>
      </w:r>
      <w:r w:rsidRPr="007D65E2">
        <w:rPr>
          <w:bCs/>
          <w:iCs/>
          <w:sz w:val="22"/>
          <w:szCs w:val="22"/>
        </w:rPr>
        <w:t>, EPA Region 4</w:t>
      </w:r>
      <w:r w:rsidR="00C318F1" w:rsidRPr="00C318F1">
        <w:rPr>
          <w:bCs/>
          <w:iCs/>
          <w:sz w:val="22"/>
          <w:szCs w:val="22"/>
        </w:rPr>
        <w:t xml:space="preserve">:  </w:t>
      </w:r>
      <w:hyperlink r:id="rId19" w:history="1">
        <w:r w:rsidR="00745264" w:rsidRPr="00061702">
          <w:rPr>
            <w:rStyle w:val="Hyperlink"/>
            <w:bCs/>
            <w:iCs/>
            <w:sz w:val="22"/>
            <w:szCs w:val="22"/>
          </w:rPr>
          <w:t>ceron.heather@epa.gov</w:t>
        </w:r>
      </w:hyperlink>
      <w:r w:rsidR="00C318F1" w:rsidRPr="00C318F1">
        <w:rPr>
          <w:bCs/>
          <w:iCs/>
          <w:sz w:val="22"/>
          <w:szCs w:val="22"/>
        </w:rPr>
        <w:t xml:space="preserve"> </w:t>
      </w:r>
      <w:r w:rsidRPr="007D65E2">
        <w:rPr>
          <w:bCs/>
          <w:iCs/>
          <w:sz w:val="22"/>
          <w:szCs w:val="22"/>
        </w:rPr>
        <w:t xml:space="preserve"> </w:t>
      </w:r>
    </w:p>
    <w:p w:rsidR="00D56C8B" w:rsidRDefault="00D56C8B" w:rsidP="007D65E2">
      <w:pPr>
        <w:widowControl w:val="0"/>
        <w:tabs>
          <w:tab w:val="left" w:pos="-720"/>
          <w:tab w:val="left" w:pos="4320"/>
        </w:tabs>
        <w:outlineLvl w:val="0"/>
        <w:rPr>
          <w:bCs/>
          <w:iCs/>
          <w:sz w:val="22"/>
          <w:szCs w:val="22"/>
        </w:rPr>
      </w:pPr>
      <w:r w:rsidRPr="00D56C8B">
        <w:rPr>
          <w:bCs/>
          <w:iCs/>
          <w:sz w:val="22"/>
          <w:szCs w:val="22"/>
        </w:rPr>
        <w:t>Anne Harvey</w:t>
      </w:r>
      <w:r w:rsidR="008E0BC3">
        <w:rPr>
          <w:bCs/>
          <w:iCs/>
          <w:sz w:val="22"/>
          <w:szCs w:val="22"/>
        </w:rPr>
        <w:t xml:space="preserve">, Earthjustice: </w:t>
      </w:r>
      <w:r w:rsidRPr="00D56C8B">
        <w:rPr>
          <w:bCs/>
          <w:iCs/>
          <w:sz w:val="22"/>
          <w:szCs w:val="22"/>
        </w:rPr>
        <w:t xml:space="preserve"> </w:t>
      </w:r>
      <w:hyperlink r:id="rId20" w:history="1">
        <w:r w:rsidRPr="00D56C8B">
          <w:rPr>
            <w:rStyle w:val="Hyperlink"/>
            <w:bCs/>
            <w:iCs/>
            <w:sz w:val="22"/>
            <w:szCs w:val="22"/>
          </w:rPr>
          <w:t>aharvey@earthjustice.org</w:t>
        </w:r>
      </w:hyperlink>
      <w:r>
        <w:rPr>
          <w:bCs/>
          <w:iCs/>
          <w:sz w:val="22"/>
          <w:szCs w:val="22"/>
        </w:rPr>
        <w:t xml:space="preserve"> </w:t>
      </w:r>
    </w:p>
    <w:p w:rsidR="00D56C8B" w:rsidRPr="00D56C8B" w:rsidRDefault="00D56C8B" w:rsidP="00D56C8B">
      <w:pPr>
        <w:widowControl w:val="0"/>
        <w:tabs>
          <w:tab w:val="left" w:pos="-720"/>
          <w:tab w:val="left" w:pos="4320"/>
        </w:tabs>
        <w:outlineLvl w:val="0"/>
        <w:rPr>
          <w:bCs/>
          <w:iCs/>
          <w:sz w:val="22"/>
          <w:szCs w:val="22"/>
        </w:rPr>
      </w:pPr>
      <w:r w:rsidRPr="00D56C8B">
        <w:rPr>
          <w:bCs/>
          <w:iCs/>
          <w:sz w:val="22"/>
          <w:szCs w:val="22"/>
        </w:rPr>
        <w:t xml:space="preserve">Barbara Friday, DEP OPC:  </w:t>
      </w:r>
      <w:hyperlink r:id="rId21" w:history="1">
        <w:r w:rsidR="00745264" w:rsidRPr="00061702">
          <w:rPr>
            <w:rStyle w:val="Hyperlink"/>
            <w:bCs/>
            <w:iCs/>
            <w:sz w:val="22"/>
            <w:szCs w:val="22"/>
          </w:rPr>
          <w:t>barbara.friday@dep.state.fl.us</w:t>
        </w:r>
      </w:hyperlink>
      <w:r w:rsidRPr="00D56C8B">
        <w:rPr>
          <w:bCs/>
          <w:iCs/>
          <w:sz w:val="22"/>
          <w:szCs w:val="22"/>
        </w:rPr>
        <w:t xml:space="preserve"> </w:t>
      </w:r>
    </w:p>
    <w:p w:rsidR="00D56C8B" w:rsidRPr="007D65E2" w:rsidRDefault="00D56C8B" w:rsidP="00D56C8B">
      <w:pPr>
        <w:widowControl w:val="0"/>
        <w:tabs>
          <w:tab w:val="left" w:pos="-720"/>
          <w:tab w:val="left" w:pos="4320"/>
        </w:tabs>
        <w:outlineLvl w:val="0"/>
        <w:rPr>
          <w:bCs/>
          <w:iCs/>
          <w:sz w:val="22"/>
          <w:szCs w:val="22"/>
        </w:rPr>
      </w:pPr>
      <w:r w:rsidRPr="00D56C8B">
        <w:rPr>
          <w:bCs/>
          <w:iCs/>
          <w:sz w:val="22"/>
          <w:szCs w:val="22"/>
        </w:rPr>
        <w:t xml:space="preserve">Lynn Scearce, DEP OPC:  </w:t>
      </w:r>
      <w:hyperlink r:id="rId22" w:history="1">
        <w:r w:rsidRPr="00533881">
          <w:rPr>
            <w:rStyle w:val="Hyperlink"/>
            <w:bCs/>
            <w:iCs/>
            <w:sz w:val="22"/>
            <w:szCs w:val="22"/>
          </w:rPr>
          <w:t>lynn.scearce@dep.state.fl.us</w:t>
        </w:r>
      </w:hyperlink>
      <w:r>
        <w:rPr>
          <w:bCs/>
          <w:iCs/>
          <w:sz w:val="22"/>
          <w:szCs w:val="22"/>
        </w:rPr>
        <w:t xml:space="preserve"> </w:t>
      </w:r>
    </w:p>
    <w:p w:rsidR="003D1B12" w:rsidRPr="00B72F48" w:rsidRDefault="003D1B12" w:rsidP="003D1B12">
      <w:pPr>
        <w:tabs>
          <w:tab w:val="left" w:pos="-720"/>
        </w:tabs>
        <w:spacing w:before="240" w:after="120"/>
        <w:ind w:left="4680"/>
        <w:outlineLvl w:val="0"/>
        <w:rPr>
          <w:sz w:val="22"/>
          <w:szCs w:val="22"/>
        </w:rPr>
      </w:pPr>
      <w:r w:rsidRPr="00B72F48">
        <w:rPr>
          <w:sz w:val="22"/>
          <w:szCs w:val="22"/>
        </w:rPr>
        <w:t>Clerk Stamp</w:t>
      </w:r>
    </w:p>
    <w:p w:rsidR="003D1B12" w:rsidRPr="00B72F48" w:rsidRDefault="003D1B12" w:rsidP="003D1B12">
      <w:pPr>
        <w:tabs>
          <w:tab w:val="left" w:pos="-720"/>
          <w:tab w:val="left" w:pos="0"/>
        </w:tabs>
        <w:ind w:left="4680"/>
        <w:outlineLvl w:val="0"/>
        <w:rPr>
          <w:sz w:val="22"/>
          <w:szCs w:val="22"/>
        </w:rPr>
      </w:pPr>
      <w:r w:rsidRPr="00B72F48">
        <w:rPr>
          <w:b/>
          <w:sz w:val="22"/>
          <w:szCs w:val="22"/>
        </w:rPr>
        <w:t>FILING AND ACKNOWLEDGMENT FILED</w:t>
      </w:r>
      <w:r w:rsidRPr="00B72F48">
        <w:rPr>
          <w:sz w:val="22"/>
          <w:szCs w:val="22"/>
        </w:rPr>
        <w:t>, on this date, pursuant to Section 120.52(7), Florida Statutes, with the designated agency clerk, receipt of which is hereby acknowledged.</w:t>
      </w:r>
    </w:p>
    <w:p w:rsidR="003D1B12" w:rsidRPr="00B72F48" w:rsidRDefault="003D1B12" w:rsidP="003D1B12">
      <w:pPr>
        <w:tabs>
          <w:tab w:val="left" w:pos="-720"/>
        </w:tabs>
        <w:ind w:left="4680"/>
        <w:rPr>
          <w:sz w:val="22"/>
          <w:szCs w:val="22"/>
        </w:rPr>
      </w:pPr>
    </w:p>
    <w:p w:rsidR="003D1B12" w:rsidRPr="00B72F48" w:rsidRDefault="008E0BC3" w:rsidP="008E0BC3">
      <w:pPr>
        <w:tabs>
          <w:tab w:val="left" w:pos="-720"/>
        </w:tabs>
        <w:spacing w:before="120" w:after="120"/>
        <w:ind w:left="6480"/>
        <w:rPr>
          <w:sz w:val="22"/>
          <w:szCs w:val="22"/>
        </w:rPr>
      </w:pPr>
      <w:r>
        <w:rPr>
          <w:sz w:val="22"/>
          <w:szCs w:val="22"/>
        </w:rPr>
        <w:t>(DRAFT)</w:t>
      </w:r>
    </w:p>
    <w:p w:rsidR="003D1B12" w:rsidRPr="00B72F48" w:rsidRDefault="003D1B12" w:rsidP="003D1B12">
      <w:pPr>
        <w:tabs>
          <w:tab w:val="left" w:pos="-720"/>
          <w:tab w:val="left" w:pos="8370"/>
        </w:tabs>
        <w:ind w:left="4680"/>
        <w:rPr>
          <w:sz w:val="22"/>
          <w:szCs w:val="22"/>
        </w:rPr>
      </w:pPr>
      <w:r w:rsidRPr="00B72F48">
        <w:rPr>
          <w:sz w:val="22"/>
          <w:szCs w:val="22"/>
        </w:rPr>
        <w:t>_______</w:t>
      </w:r>
      <w:r w:rsidR="008A1BCA">
        <w:rPr>
          <w:sz w:val="22"/>
          <w:szCs w:val="22"/>
        </w:rPr>
        <w:t>___________________________________</w:t>
      </w:r>
    </w:p>
    <w:p w:rsidR="005C7CCE" w:rsidRPr="00B72F48" w:rsidRDefault="008E0BC3" w:rsidP="008E0BC3">
      <w:pPr>
        <w:tabs>
          <w:tab w:val="left" w:pos="-720"/>
          <w:tab w:val="left" w:pos="8550"/>
        </w:tabs>
        <w:ind w:left="6480"/>
        <w:rPr>
          <w:sz w:val="22"/>
          <w:szCs w:val="22"/>
        </w:rPr>
      </w:pPr>
      <w:r>
        <w:rPr>
          <w:sz w:val="22"/>
          <w:szCs w:val="22"/>
        </w:rPr>
        <w:t xml:space="preserve">  </w:t>
      </w:r>
      <w:r w:rsidR="008A1BCA">
        <w:rPr>
          <w:sz w:val="22"/>
          <w:szCs w:val="22"/>
        </w:rPr>
        <w:t>(Clerk)</w:t>
      </w:r>
    </w:p>
    <w:p w:rsidR="005C7CCE" w:rsidRPr="00B72F48" w:rsidRDefault="005C7CCE" w:rsidP="00B50646">
      <w:pPr>
        <w:spacing w:after="120"/>
        <w:rPr>
          <w:b/>
          <w:caps/>
          <w:sz w:val="22"/>
          <w:szCs w:val="22"/>
        </w:rPr>
        <w:sectPr w:rsidR="005C7CCE" w:rsidRPr="00B72F48" w:rsidSect="00665FF6">
          <w:headerReference w:type="even" r:id="rId23"/>
          <w:headerReference w:type="default" r:id="rId24"/>
          <w:footerReference w:type="default" r:id="rId25"/>
          <w:headerReference w:type="first" r:id="rId26"/>
          <w:pgSz w:w="12240" w:h="15840" w:code="1"/>
          <w:pgMar w:top="1440" w:right="1440" w:bottom="1440" w:left="1440" w:header="720" w:footer="213" w:gutter="0"/>
          <w:cols w:space="720"/>
          <w:docGrid w:linePitch="272"/>
        </w:sectPr>
      </w:pPr>
    </w:p>
    <w:p w:rsidR="00B97CF7" w:rsidRPr="00B72F48" w:rsidRDefault="00B97CF7" w:rsidP="000E5A19">
      <w:pPr>
        <w:pStyle w:val="BodyText3"/>
        <w:numPr>
          <w:ilvl w:val="12"/>
          <w:numId w:val="0"/>
        </w:numPr>
        <w:jc w:val="left"/>
        <w:rPr>
          <w:b/>
          <w:szCs w:val="22"/>
        </w:rPr>
      </w:pPr>
      <w:r w:rsidRPr="00B72F48">
        <w:rPr>
          <w:b/>
          <w:szCs w:val="22"/>
        </w:rPr>
        <w:lastRenderedPageBreak/>
        <w:t>PROPOSED PROJECT</w:t>
      </w:r>
    </w:p>
    <w:p w:rsidR="0014729C" w:rsidRPr="003B34D3" w:rsidRDefault="003D1B12" w:rsidP="00B97CF7">
      <w:pPr>
        <w:spacing w:after="120"/>
        <w:rPr>
          <w:sz w:val="22"/>
          <w:szCs w:val="22"/>
        </w:rPr>
      </w:pPr>
      <w:r w:rsidRPr="003D1B12">
        <w:rPr>
          <w:sz w:val="22"/>
          <w:szCs w:val="22"/>
        </w:rPr>
        <w:t xml:space="preserve">The project involves the conversion of </w:t>
      </w:r>
      <w:r w:rsidR="005228B8">
        <w:rPr>
          <w:sz w:val="22"/>
          <w:szCs w:val="22"/>
        </w:rPr>
        <w:t>the</w:t>
      </w:r>
      <w:r w:rsidRPr="003D1B12">
        <w:rPr>
          <w:sz w:val="22"/>
          <w:szCs w:val="22"/>
        </w:rPr>
        <w:t xml:space="preserve"> existing 1</w:t>
      </w:r>
      <w:r w:rsidR="002E0E33">
        <w:rPr>
          <w:sz w:val="22"/>
          <w:szCs w:val="22"/>
        </w:rPr>
        <w:t>50</w:t>
      </w:r>
      <w:r w:rsidRPr="003D1B12">
        <w:rPr>
          <w:sz w:val="22"/>
          <w:szCs w:val="22"/>
        </w:rPr>
        <w:t xml:space="preserve"> MW</w:t>
      </w:r>
      <w:r w:rsidR="002E0E33">
        <w:rPr>
          <w:sz w:val="22"/>
          <w:szCs w:val="22"/>
        </w:rPr>
        <w:t xml:space="preserve">g </w:t>
      </w:r>
      <w:r w:rsidR="00D8555B">
        <w:rPr>
          <w:sz w:val="22"/>
          <w:szCs w:val="22"/>
        </w:rPr>
        <w:t>Brooksville Power Plant</w:t>
      </w:r>
      <w:r w:rsidR="007D19E0">
        <w:rPr>
          <w:sz w:val="22"/>
          <w:szCs w:val="22"/>
        </w:rPr>
        <w:t xml:space="preserve"> </w:t>
      </w:r>
      <w:r w:rsidR="00C318F1">
        <w:rPr>
          <w:sz w:val="22"/>
          <w:szCs w:val="22"/>
        </w:rPr>
        <w:t>that currently utilizes</w:t>
      </w:r>
      <w:r w:rsidRPr="003D1B12">
        <w:rPr>
          <w:sz w:val="22"/>
          <w:szCs w:val="22"/>
        </w:rPr>
        <w:t xml:space="preserve"> a </w:t>
      </w:r>
      <w:r w:rsidR="005228B8">
        <w:rPr>
          <w:sz w:val="22"/>
          <w:szCs w:val="22"/>
        </w:rPr>
        <w:t>pulverized coal</w:t>
      </w:r>
      <w:r w:rsidR="002D4CBB" w:rsidRPr="006966AA">
        <w:rPr>
          <w:sz w:val="22"/>
          <w:szCs w:val="22"/>
        </w:rPr>
        <w:t>-fired</w:t>
      </w:r>
      <w:r w:rsidR="005228B8">
        <w:rPr>
          <w:sz w:val="22"/>
          <w:szCs w:val="22"/>
        </w:rPr>
        <w:t xml:space="preserve"> boiler </w:t>
      </w:r>
      <w:r w:rsidRPr="003D1B12">
        <w:rPr>
          <w:sz w:val="22"/>
          <w:szCs w:val="22"/>
        </w:rPr>
        <w:t>to a 70 to 80 MW</w:t>
      </w:r>
      <w:r w:rsidR="007D19E0">
        <w:rPr>
          <w:sz w:val="22"/>
          <w:szCs w:val="22"/>
        </w:rPr>
        <w:t>g</w:t>
      </w:r>
      <w:r w:rsidRPr="003D1B12">
        <w:rPr>
          <w:sz w:val="22"/>
          <w:szCs w:val="22"/>
        </w:rPr>
        <w:t xml:space="preserve"> </w:t>
      </w:r>
      <w:r w:rsidR="00876D79">
        <w:rPr>
          <w:sz w:val="22"/>
          <w:szCs w:val="22"/>
        </w:rPr>
        <w:t>power</w:t>
      </w:r>
      <w:r w:rsidRPr="003D1B12">
        <w:rPr>
          <w:sz w:val="22"/>
          <w:szCs w:val="22"/>
        </w:rPr>
        <w:t xml:space="preserve"> plant utilizing clean woody biomass</w:t>
      </w:r>
      <w:r w:rsidR="00C318F1">
        <w:rPr>
          <w:sz w:val="22"/>
          <w:szCs w:val="22"/>
        </w:rPr>
        <w:t xml:space="preserve"> as fuel in</w:t>
      </w:r>
      <w:r w:rsidRPr="003D1B12">
        <w:rPr>
          <w:sz w:val="22"/>
          <w:szCs w:val="22"/>
        </w:rPr>
        <w:t xml:space="preserve"> a </w:t>
      </w:r>
      <w:r w:rsidR="00D8555B">
        <w:rPr>
          <w:sz w:val="22"/>
          <w:szCs w:val="22"/>
        </w:rPr>
        <w:t>grate-suspension boiler.</w:t>
      </w:r>
      <w:r w:rsidRPr="003D1B12">
        <w:rPr>
          <w:sz w:val="22"/>
          <w:szCs w:val="22"/>
        </w:rPr>
        <w:t xml:space="preserve">  Consequently, the project will require internal structural modifications to the </w:t>
      </w:r>
      <w:r w:rsidR="00D8555B" w:rsidRPr="00D8555B">
        <w:rPr>
          <w:sz w:val="22"/>
          <w:szCs w:val="22"/>
        </w:rPr>
        <w:t xml:space="preserve">pulverized coal boiler </w:t>
      </w:r>
      <w:r w:rsidRPr="003D1B12">
        <w:rPr>
          <w:sz w:val="22"/>
          <w:szCs w:val="22"/>
        </w:rPr>
        <w:t xml:space="preserve">to convert it to a </w:t>
      </w:r>
      <w:r w:rsidR="002D4CBB" w:rsidRPr="006966AA">
        <w:rPr>
          <w:sz w:val="22"/>
          <w:szCs w:val="22"/>
        </w:rPr>
        <w:t xml:space="preserve">biomass-fired </w:t>
      </w:r>
      <w:r w:rsidR="00D8555B" w:rsidRPr="00D8555B">
        <w:rPr>
          <w:sz w:val="22"/>
          <w:szCs w:val="22"/>
        </w:rPr>
        <w:t>grate-suspension boiler</w:t>
      </w:r>
      <w:r w:rsidRPr="003D1B12">
        <w:rPr>
          <w:sz w:val="22"/>
          <w:szCs w:val="22"/>
        </w:rPr>
        <w:t>.  The electrical generating unit building will also be modified.  The existing steam turbine electric generator</w:t>
      </w:r>
      <w:r w:rsidR="007C2484">
        <w:rPr>
          <w:sz w:val="22"/>
          <w:szCs w:val="22"/>
        </w:rPr>
        <w:t xml:space="preserve"> </w:t>
      </w:r>
      <w:r w:rsidRPr="003D1B12">
        <w:rPr>
          <w:sz w:val="22"/>
          <w:szCs w:val="22"/>
        </w:rPr>
        <w:t xml:space="preserve">will be </w:t>
      </w:r>
      <w:r w:rsidR="00C318F1">
        <w:rPr>
          <w:sz w:val="22"/>
          <w:szCs w:val="22"/>
        </w:rPr>
        <w:t>retained</w:t>
      </w:r>
      <w:r w:rsidRPr="003D1B12">
        <w:rPr>
          <w:sz w:val="22"/>
          <w:szCs w:val="22"/>
        </w:rPr>
        <w:t xml:space="preserve"> to generate electrical power.  The project will include new fuel storage and handling systems and the construction of a new multi-pollutant control system.  Emission from the </w:t>
      </w:r>
      <w:r w:rsidR="00D8555B" w:rsidRPr="00D8555B">
        <w:rPr>
          <w:sz w:val="22"/>
          <w:szCs w:val="22"/>
        </w:rPr>
        <w:t xml:space="preserve">multi-pollutant control system </w:t>
      </w:r>
      <w:r w:rsidRPr="003D1B12">
        <w:rPr>
          <w:sz w:val="22"/>
          <w:szCs w:val="22"/>
        </w:rPr>
        <w:t>will be emitted to the atmosphere through a new exhaust stack</w:t>
      </w:r>
      <w:r w:rsidR="005228B8">
        <w:rPr>
          <w:sz w:val="22"/>
          <w:szCs w:val="22"/>
        </w:rPr>
        <w:t xml:space="preserve"> separate from the one currently shared with </w:t>
      </w:r>
      <w:r w:rsidR="00281523">
        <w:rPr>
          <w:sz w:val="22"/>
          <w:szCs w:val="22"/>
        </w:rPr>
        <w:t>the</w:t>
      </w:r>
      <w:r w:rsidR="005228B8">
        <w:rPr>
          <w:sz w:val="22"/>
          <w:szCs w:val="22"/>
        </w:rPr>
        <w:t xml:space="preserve"> CEMEX cement plant</w:t>
      </w:r>
      <w:r w:rsidRPr="003D1B12">
        <w:rPr>
          <w:sz w:val="22"/>
          <w:szCs w:val="22"/>
        </w:rPr>
        <w:t xml:space="preserve">.  The existing emergency generator and emergency ditch pump engine will be </w:t>
      </w:r>
      <w:r w:rsidR="009C3C74">
        <w:rPr>
          <w:sz w:val="22"/>
          <w:szCs w:val="22"/>
        </w:rPr>
        <w:t>retained</w:t>
      </w:r>
      <w:r w:rsidRPr="003D1B12">
        <w:rPr>
          <w:sz w:val="22"/>
          <w:szCs w:val="22"/>
        </w:rPr>
        <w:t xml:space="preserve">.  The fuel feedstock for the project will consist of clean woody biomass and will be delivered by truck to the project site.  Ultralow sulfur distillate fuel oil </w:t>
      </w:r>
      <w:r w:rsidR="009C3C74">
        <w:rPr>
          <w:sz w:val="22"/>
          <w:szCs w:val="22"/>
        </w:rPr>
        <w:t>and</w:t>
      </w:r>
      <w:r w:rsidRPr="003D1B12">
        <w:rPr>
          <w:sz w:val="22"/>
          <w:szCs w:val="22"/>
        </w:rPr>
        <w:t xml:space="preserve"> natural gas will be used for </w:t>
      </w:r>
      <w:r w:rsidR="000C27C7">
        <w:rPr>
          <w:sz w:val="22"/>
          <w:szCs w:val="22"/>
        </w:rPr>
        <w:t>grate-suspension boiler</w:t>
      </w:r>
      <w:r w:rsidRPr="003D1B12">
        <w:rPr>
          <w:sz w:val="22"/>
          <w:szCs w:val="22"/>
        </w:rPr>
        <w:t xml:space="preserve"> startup, shutdown and bed stabilization.  </w:t>
      </w:r>
      <w:r w:rsidR="00D8555B" w:rsidRPr="00D8555B">
        <w:rPr>
          <w:sz w:val="22"/>
          <w:szCs w:val="22"/>
        </w:rPr>
        <w:t xml:space="preserve">Ultralow sulfur distillate fuel oil </w:t>
      </w:r>
      <w:r w:rsidRPr="003D1B12">
        <w:rPr>
          <w:sz w:val="22"/>
          <w:szCs w:val="22"/>
        </w:rPr>
        <w:t>fuel oil will also b</w:t>
      </w:r>
      <w:r w:rsidR="003B6228">
        <w:rPr>
          <w:sz w:val="22"/>
          <w:szCs w:val="22"/>
        </w:rPr>
        <w:t xml:space="preserve">e used in </w:t>
      </w:r>
      <w:r w:rsidR="002E0E33">
        <w:rPr>
          <w:sz w:val="22"/>
          <w:szCs w:val="22"/>
        </w:rPr>
        <w:t xml:space="preserve">the </w:t>
      </w:r>
      <w:r w:rsidR="003B6228">
        <w:rPr>
          <w:sz w:val="22"/>
          <w:szCs w:val="22"/>
        </w:rPr>
        <w:t xml:space="preserve">emergency equipment. </w:t>
      </w:r>
      <w:r w:rsidR="0073363A" w:rsidRPr="003B34D3">
        <w:rPr>
          <w:sz w:val="22"/>
          <w:szCs w:val="22"/>
        </w:rPr>
        <w:t xml:space="preserve"> </w:t>
      </w:r>
      <w:r w:rsidR="002D4CBB" w:rsidRPr="006966AA">
        <w:rPr>
          <w:sz w:val="22"/>
          <w:szCs w:val="22"/>
        </w:rPr>
        <w:t>Following conversion, the power plant will no longer be permitted to fire coal.</w:t>
      </w:r>
    </w:p>
    <w:p w:rsidR="0014729C" w:rsidRDefault="0014729C" w:rsidP="00B97CF7">
      <w:pPr>
        <w:spacing w:after="120"/>
        <w:rPr>
          <w:sz w:val="22"/>
          <w:szCs w:val="22"/>
        </w:rPr>
      </w:pPr>
      <w:r>
        <w:rPr>
          <w:sz w:val="22"/>
          <w:szCs w:val="22"/>
        </w:rPr>
        <w:t>The project will incorporate the following pollution control equipment and measures:</w:t>
      </w:r>
    </w:p>
    <w:p w:rsidR="0014729C" w:rsidRDefault="00C701CF" w:rsidP="00964F28">
      <w:pPr>
        <w:numPr>
          <w:ilvl w:val="0"/>
          <w:numId w:val="25"/>
        </w:numPr>
        <w:spacing w:after="120"/>
        <w:ind w:left="360"/>
        <w:rPr>
          <w:sz w:val="22"/>
          <w:szCs w:val="22"/>
        </w:rPr>
      </w:pPr>
      <w:r>
        <w:rPr>
          <w:sz w:val="22"/>
          <w:szCs w:val="22"/>
        </w:rPr>
        <w:t xml:space="preserve">Efficient combustion in the </w:t>
      </w:r>
      <w:r w:rsidR="00D8555B" w:rsidRPr="00D8555B">
        <w:rPr>
          <w:sz w:val="22"/>
          <w:szCs w:val="22"/>
        </w:rPr>
        <w:t xml:space="preserve">grate-suspension boiler </w:t>
      </w:r>
      <w:r w:rsidR="004A76D1">
        <w:rPr>
          <w:sz w:val="22"/>
          <w:szCs w:val="22"/>
        </w:rPr>
        <w:t>and emergency equipment</w:t>
      </w:r>
      <w:r>
        <w:rPr>
          <w:sz w:val="22"/>
          <w:szCs w:val="22"/>
        </w:rPr>
        <w:t xml:space="preserve"> to minimize formation of particulate matter</w:t>
      </w:r>
      <w:r w:rsidR="005228B8">
        <w:rPr>
          <w:sz w:val="22"/>
          <w:szCs w:val="22"/>
        </w:rPr>
        <w:t xml:space="preserve"> (PM), </w:t>
      </w:r>
      <w:r w:rsidR="00281523">
        <w:rPr>
          <w:sz w:val="22"/>
          <w:szCs w:val="22"/>
        </w:rPr>
        <w:t>PM with a mean diameter of 10 microns or less (</w:t>
      </w:r>
      <w:r>
        <w:rPr>
          <w:sz w:val="22"/>
          <w:szCs w:val="22"/>
        </w:rPr>
        <w:t>PM</w:t>
      </w:r>
      <w:r w:rsidRPr="00C701CF">
        <w:rPr>
          <w:sz w:val="22"/>
          <w:szCs w:val="22"/>
          <w:vertAlign w:val="subscript"/>
        </w:rPr>
        <w:t>10</w:t>
      </w:r>
      <w:r w:rsidR="00281523">
        <w:rPr>
          <w:sz w:val="22"/>
          <w:szCs w:val="22"/>
        </w:rPr>
        <w:t>), PM with a mean diameter of 2.5 microns or less (</w:t>
      </w:r>
      <w:r>
        <w:rPr>
          <w:sz w:val="22"/>
          <w:szCs w:val="22"/>
        </w:rPr>
        <w:t>PM</w:t>
      </w:r>
      <w:r w:rsidRPr="00C701CF">
        <w:rPr>
          <w:sz w:val="22"/>
          <w:szCs w:val="22"/>
          <w:vertAlign w:val="subscript"/>
        </w:rPr>
        <w:t>2.5</w:t>
      </w:r>
      <w:r>
        <w:rPr>
          <w:sz w:val="22"/>
          <w:szCs w:val="22"/>
        </w:rPr>
        <w:t>), nitrogen oxides (NO</w:t>
      </w:r>
      <w:r w:rsidRPr="00C701CF">
        <w:rPr>
          <w:sz w:val="22"/>
          <w:szCs w:val="22"/>
          <w:vertAlign w:val="subscript"/>
        </w:rPr>
        <w:t>X</w:t>
      </w:r>
      <w:r>
        <w:rPr>
          <w:sz w:val="22"/>
          <w:szCs w:val="22"/>
        </w:rPr>
        <w:t>), carbon monoxide (CO) and volatile organic compounds (VOC);</w:t>
      </w:r>
    </w:p>
    <w:p w:rsidR="00C30DD3" w:rsidRDefault="00C30DD3" w:rsidP="00964F28">
      <w:pPr>
        <w:numPr>
          <w:ilvl w:val="0"/>
          <w:numId w:val="25"/>
        </w:numPr>
        <w:spacing w:after="120"/>
        <w:ind w:left="360"/>
        <w:rPr>
          <w:sz w:val="22"/>
          <w:szCs w:val="22"/>
        </w:rPr>
      </w:pPr>
      <w:r>
        <w:rPr>
          <w:sz w:val="22"/>
          <w:szCs w:val="22"/>
        </w:rPr>
        <w:t xml:space="preserve">Limitation of </w:t>
      </w:r>
      <w:r w:rsidR="003B6228">
        <w:rPr>
          <w:sz w:val="22"/>
          <w:szCs w:val="22"/>
        </w:rPr>
        <w:t xml:space="preserve">fuel </w:t>
      </w:r>
      <w:r>
        <w:rPr>
          <w:sz w:val="22"/>
          <w:szCs w:val="22"/>
        </w:rPr>
        <w:t xml:space="preserve">to </w:t>
      </w:r>
      <w:r w:rsidR="004A76D1">
        <w:rPr>
          <w:sz w:val="22"/>
          <w:szCs w:val="22"/>
        </w:rPr>
        <w:t xml:space="preserve">clean </w:t>
      </w:r>
      <w:r>
        <w:rPr>
          <w:sz w:val="22"/>
          <w:szCs w:val="22"/>
        </w:rPr>
        <w:t>woody biomass to minimize sulfur dioxide (SO</w:t>
      </w:r>
      <w:r w:rsidRPr="00C30DD3">
        <w:rPr>
          <w:sz w:val="22"/>
          <w:szCs w:val="22"/>
          <w:vertAlign w:val="subscript"/>
        </w:rPr>
        <w:t>2</w:t>
      </w:r>
      <w:r>
        <w:rPr>
          <w:sz w:val="22"/>
          <w:szCs w:val="22"/>
        </w:rPr>
        <w:t>) and hazardous air pollutant (HAP) formation, including hydrogen chloride (HCl)</w:t>
      </w:r>
      <w:r w:rsidR="00E4432B">
        <w:rPr>
          <w:sz w:val="22"/>
          <w:szCs w:val="22"/>
        </w:rPr>
        <w:t xml:space="preserve"> and hydrogen fluoride (HF)</w:t>
      </w:r>
      <w:r>
        <w:rPr>
          <w:sz w:val="22"/>
          <w:szCs w:val="22"/>
        </w:rPr>
        <w:t>;</w:t>
      </w:r>
    </w:p>
    <w:p w:rsidR="00C701CF" w:rsidRDefault="00C701CF" w:rsidP="00964F28">
      <w:pPr>
        <w:numPr>
          <w:ilvl w:val="0"/>
          <w:numId w:val="25"/>
        </w:numPr>
        <w:spacing w:after="120"/>
        <w:ind w:left="360"/>
        <w:rPr>
          <w:sz w:val="22"/>
          <w:szCs w:val="22"/>
        </w:rPr>
      </w:pPr>
      <w:r>
        <w:rPr>
          <w:sz w:val="22"/>
          <w:szCs w:val="22"/>
        </w:rPr>
        <w:t xml:space="preserve">Use of inherently clean </w:t>
      </w:r>
      <w:r w:rsidR="009C3C74">
        <w:rPr>
          <w:sz w:val="22"/>
          <w:szCs w:val="22"/>
        </w:rPr>
        <w:t xml:space="preserve">fossil </w:t>
      </w:r>
      <w:r>
        <w:rPr>
          <w:sz w:val="22"/>
          <w:szCs w:val="22"/>
        </w:rPr>
        <w:t>fuel</w:t>
      </w:r>
      <w:r w:rsidR="005F0443">
        <w:rPr>
          <w:sz w:val="22"/>
          <w:szCs w:val="22"/>
        </w:rPr>
        <w:t>s</w:t>
      </w:r>
      <w:r>
        <w:rPr>
          <w:sz w:val="22"/>
          <w:szCs w:val="22"/>
        </w:rPr>
        <w:t xml:space="preserve"> for startup</w:t>
      </w:r>
      <w:r w:rsidR="005F0443">
        <w:rPr>
          <w:sz w:val="22"/>
          <w:szCs w:val="22"/>
        </w:rPr>
        <w:t xml:space="preserve">, </w:t>
      </w:r>
      <w:r>
        <w:rPr>
          <w:sz w:val="22"/>
          <w:szCs w:val="22"/>
        </w:rPr>
        <w:t>shutdown</w:t>
      </w:r>
      <w:r w:rsidR="004A76D1">
        <w:rPr>
          <w:sz w:val="22"/>
          <w:szCs w:val="22"/>
        </w:rPr>
        <w:t xml:space="preserve"> </w:t>
      </w:r>
      <w:r w:rsidR="005F0443">
        <w:rPr>
          <w:sz w:val="22"/>
          <w:szCs w:val="22"/>
        </w:rPr>
        <w:t xml:space="preserve">and bed stabilization </w:t>
      </w:r>
      <w:r w:rsidR="004A76D1">
        <w:rPr>
          <w:sz w:val="22"/>
          <w:szCs w:val="22"/>
        </w:rPr>
        <w:t xml:space="preserve">of the </w:t>
      </w:r>
      <w:r w:rsidR="00D8555B" w:rsidRPr="00D8555B">
        <w:rPr>
          <w:sz w:val="22"/>
          <w:szCs w:val="22"/>
        </w:rPr>
        <w:t xml:space="preserve">grate-suspension boiler </w:t>
      </w:r>
      <w:r w:rsidR="004A76D1">
        <w:rPr>
          <w:sz w:val="22"/>
          <w:szCs w:val="22"/>
        </w:rPr>
        <w:t xml:space="preserve">and </w:t>
      </w:r>
      <w:r w:rsidR="0008263A">
        <w:rPr>
          <w:sz w:val="22"/>
          <w:szCs w:val="22"/>
        </w:rPr>
        <w:t xml:space="preserve">the operation of </w:t>
      </w:r>
      <w:r w:rsidR="004A76D1">
        <w:rPr>
          <w:sz w:val="22"/>
          <w:szCs w:val="22"/>
        </w:rPr>
        <w:t>emergency equipment</w:t>
      </w:r>
      <w:r>
        <w:rPr>
          <w:sz w:val="22"/>
          <w:szCs w:val="22"/>
        </w:rPr>
        <w:t>;</w:t>
      </w:r>
    </w:p>
    <w:p w:rsidR="00E4206B" w:rsidRDefault="00E4206B" w:rsidP="00964F28">
      <w:pPr>
        <w:numPr>
          <w:ilvl w:val="0"/>
          <w:numId w:val="25"/>
        </w:numPr>
        <w:spacing w:after="120"/>
        <w:ind w:left="360"/>
        <w:rPr>
          <w:sz w:val="22"/>
          <w:szCs w:val="22"/>
        </w:rPr>
      </w:pPr>
      <w:r>
        <w:rPr>
          <w:sz w:val="22"/>
          <w:szCs w:val="22"/>
        </w:rPr>
        <w:t>An oxidation catalyst</w:t>
      </w:r>
      <w:r w:rsidR="004A76D1">
        <w:rPr>
          <w:sz w:val="22"/>
          <w:szCs w:val="22"/>
        </w:rPr>
        <w:t xml:space="preserve"> </w:t>
      </w:r>
      <w:r>
        <w:rPr>
          <w:sz w:val="22"/>
          <w:szCs w:val="22"/>
        </w:rPr>
        <w:t>to reduce CO</w:t>
      </w:r>
      <w:r w:rsidR="003B6228">
        <w:rPr>
          <w:sz w:val="22"/>
          <w:szCs w:val="22"/>
        </w:rPr>
        <w:t>,</w:t>
      </w:r>
      <w:r>
        <w:rPr>
          <w:sz w:val="22"/>
          <w:szCs w:val="22"/>
        </w:rPr>
        <w:t xml:space="preserve"> VOC</w:t>
      </w:r>
      <w:r w:rsidR="003B6228">
        <w:rPr>
          <w:sz w:val="22"/>
          <w:szCs w:val="22"/>
        </w:rPr>
        <w:t xml:space="preserve"> and organic HAP</w:t>
      </w:r>
      <w:r>
        <w:rPr>
          <w:sz w:val="22"/>
          <w:szCs w:val="22"/>
        </w:rPr>
        <w:t>;</w:t>
      </w:r>
    </w:p>
    <w:p w:rsidR="00C701CF" w:rsidRDefault="00C701CF" w:rsidP="00964F28">
      <w:pPr>
        <w:numPr>
          <w:ilvl w:val="0"/>
          <w:numId w:val="25"/>
        </w:numPr>
        <w:spacing w:after="120"/>
        <w:ind w:left="360"/>
        <w:rPr>
          <w:sz w:val="22"/>
          <w:szCs w:val="22"/>
        </w:rPr>
      </w:pPr>
      <w:r>
        <w:rPr>
          <w:sz w:val="22"/>
          <w:szCs w:val="22"/>
        </w:rPr>
        <w:t xml:space="preserve">Ammonia </w:t>
      </w:r>
      <w:r w:rsidR="00C30DD3">
        <w:rPr>
          <w:sz w:val="22"/>
          <w:szCs w:val="22"/>
        </w:rPr>
        <w:t>(NH</w:t>
      </w:r>
      <w:r w:rsidR="00C30DD3" w:rsidRPr="00C30DD3">
        <w:rPr>
          <w:sz w:val="22"/>
          <w:szCs w:val="22"/>
          <w:vertAlign w:val="subscript"/>
        </w:rPr>
        <w:t>3</w:t>
      </w:r>
      <w:r w:rsidR="00C30DD3">
        <w:rPr>
          <w:sz w:val="22"/>
          <w:szCs w:val="22"/>
        </w:rPr>
        <w:t xml:space="preserve">) </w:t>
      </w:r>
      <w:r>
        <w:rPr>
          <w:sz w:val="22"/>
          <w:szCs w:val="22"/>
        </w:rPr>
        <w:t xml:space="preserve">injection into </w:t>
      </w:r>
      <w:r w:rsidR="004A76D1">
        <w:rPr>
          <w:sz w:val="22"/>
          <w:szCs w:val="22"/>
        </w:rPr>
        <w:t xml:space="preserve">a </w:t>
      </w:r>
      <w:r>
        <w:rPr>
          <w:sz w:val="22"/>
          <w:szCs w:val="22"/>
        </w:rPr>
        <w:t>selective catalytic reduction (SCR) reactor to destroy NO</w:t>
      </w:r>
      <w:r w:rsidRPr="00C701CF">
        <w:rPr>
          <w:sz w:val="22"/>
          <w:szCs w:val="22"/>
          <w:vertAlign w:val="subscript"/>
        </w:rPr>
        <w:t>X</w:t>
      </w:r>
      <w:r w:rsidR="001B39AE">
        <w:rPr>
          <w:sz w:val="22"/>
          <w:szCs w:val="22"/>
        </w:rPr>
        <w:t xml:space="preserve"> and help in the reduction of </w:t>
      </w:r>
      <w:r w:rsidR="002E0E33">
        <w:rPr>
          <w:sz w:val="22"/>
          <w:szCs w:val="22"/>
        </w:rPr>
        <w:t>organic HAP</w:t>
      </w:r>
      <w:r w:rsidR="001B39AE">
        <w:rPr>
          <w:sz w:val="22"/>
          <w:szCs w:val="22"/>
        </w:rPr>
        <w:t xml:space="preserve"> and dioxin/furan (D/F);</w:t>
      </w:r>
    </w:p>
    <w:p w:rsidR="00C701CF" w:rsidRDefault="004A76D1" w:rsidP="00964F28">
      <w:pPr>
        <w:numPr>
          <w:ilvl w:val="0"/>
          <w:numId w:val="25"/>
        </w:numPr>
        <w:spacing w:after="120"/>
        <w:ind w:left="360"/>
        <w:rPr>
          <w:sz w:val="22"/>
          <w:szCs w:val="22"/>
        </w:rPr>
      </w:pPr>
      <w:r>
        <w:rPr>
          <w:sz w:val="22"/>
          <w:szCs w:val="22"/>
        </w:rPr>
        <w:t>An</w:t>
      </w:r>
      <w:r w:rsidR="00D70E0C">
        <w:rPr>
          <w:sz w:val="22"/>
          <w:szCs w:val="22"/>
        </w:rPr>
        <w:t xml:space="preserve"> </w:t>
      </w:r>
      <w:r w:rsidR="00C701CF">
        <w:rPr>
          <w:sz w:val="22"/>
          <w:szCs w:val="22"/>
        </w:rPr>
        <w:t>in-duct sorbent injection system (IDSIS)</w:t>
      </w:r>
      <w:r w:rsidRPr="004A76D1">
        <w:rPr>
          <w:sz w:val="22"/>
          <w:szCs w:val="22"/>
        </w:rPr>
        <w:t xml:space="preserve"> </w:t>
      </w:r>
      <w:r w:rsidR="003B6228">
        <w:rPr>
          <w:sz w:val="22"/>
          <w:szCs w:val="22"/>
        </w:rPr>
        <w:t>utilizing</w:t>
      </w:r>
      <w:r w:rsidR="001B39AE">
        <w:rPr>
          <w:sz w:val="22"/>
          <w:szCs w:val="22"/>
        </w:rPr>
        <w:t xml:space="preserve"> </w:t>
      </w:r>
      <w:r w:rsidR="002E0E33">
        <w:rPr>
          <w:sz w:val="22"/>
          <w:szCs w:val="22"/>
        </w:rPr>
        <w:t>milled trona, lime or sodium bicarbonate</w:t>
      </w:r>
      <w:r w:rsidR="00C701CF">
        <w:rPr>
          <w:sz w:val="22"/>
          <w:szCs w:val="22"/>
        </w:rPr>
        <w:t xml:space="preserve"> to </w:t>
      </w:r>
      <w:r w:rsidR="00D70E0C">
        <w:rPr>
          <w:sz w:val="22"/>
          <w:szCs w:val="22"/>
        </w:rPr>
        <w:t>control</w:t>
      </w:r>
      <w:r w:rsidR="00C701CF">
        <w:rPr>
          <w:sz w:val="22"/>
          <w:szCs w:val="22"/>
        </w:rPr>
        <w:t xml:space="preserve"> SO</w:t>
      </w:r>
      <w:r w:rsidR="00C701CF" w:rsidRPr="00C701CF">
        <w:rPr>
          <w:sz w:val="22"/>
          <w:szCs w:val="22"/>
          <w:vertAlign w:val="subscript"/>
        </w:rPr>
        <w:t>2</w:t>
      </w:r>
      <w:r w:rsidR="00E4432B">
        <w:rPr>
          <w:sz w:val="22"/>
          <w:szCs w:val="22"/>
        </w:rPr>
        <w:t>, H</w:t>
      </w:r>
      <w:r w:rsidR="00C30DD3">
        <w:rPr>
          <w:sz w:val="22"/>
          <w:szCs w:val="22"/>
        </w:rPr>
        <w:t>Cl</w:t>
      </w:r>
      <w:r w:rsidR="00E4432B">
        <w:rPr>
          <w:sz w:val="22"/>
          <w:szCs w:val="22"/>
        </w:rPr>
        <w:t>, HF and other acid gas HAP</w:t>
      </w:r>
      <w:r w:rsidR="00C701CF">
        <w:rPr>
          <w:sz w:val="22"/>
          <w:szCs w:val="22"/>
        </w:rPr>
        <w:t>;</w:t>
      </w:r>
    </w:p>
    <w:p w:rsidR="00C701CF" w:rsidRDefault="00C701CF" w:rsidP="00964F28">
      <w:pPr>
        <w:numPr>
          <w:ilvl w:val="0"/>
          <w:numId w:val="25"/>
        </w:numPr>
        <w:spacing w:after="120"/>
        <w:ind w:left="360"/>
        <w:rPr>
          <w:sz w:val="22"/>
          <w:szCs w:val="22"/>
        </w:rPr>
      </w:pPr>
      <w:r>
        <w:rPr>
          <w:sz w:val="22"/>
          <w:szCs w:val="22"/>
        </w:rPr>
        <w:t>A</w:t>
      </w:r>
      <w:r w:rsidR="004A76D1">
        <w:rPr>
          <w:sz w:val="22"/>
          <w:szCs w:val="22"/>
        </w:rPr>
        <w:t xml:space="preserve">n </w:t>
      </w:r>
      <w:r w:rsidR="00E4206B">
        <w:rPr>
          <w:sz w:val="22"/>
          <w:szCs w:val="22"/>
        </w:rPr>
        <w:t>electrostatic precipitator (ESP)</w:t>
      </w:r>
      <w:r>
        <w:rPr>
          <w:sz w:val="22"/>
          <w:szCs w:val="22"/>
        </w:rPr>
        <w:t xml:space="preserve"> to </w:t>
      </w:r>
      <w:r w:rsidR="00D70E0C">
        <w:rPr>
          <w:sz w:val="22"/>
          <w:szCs w:val="22"/>
        </w:rPr>
        <w:t xml:space="preserve">further control </w:t>
      </w:r>
      <w:r>
        <w:rPr>
          <w:sz w:val="22"/>
          <w:szCs w:val="22"/>
        </w:rPr>
        <w:t>PM/PM</w:t>
      </w:r>
      <w:r w:rsidRPr="00C701CF">
        <w:rPr>
          <w:sz w:val="22"/>
          <w:szCs w:val="22"/>
          <w:vertAlign w:val="subscript"/>
        </w:rPr>
        <w:t>10</w:t>
      </w:r>
      <w:r>
        <w:rPr>
          <w:sz w:val="22"/>
          <w:szCs w:val="22"/>
        </w:rPr>
        <w:t>/PM</w:t>
      </w:r>
      <w:r w:rsidRPr="00C701CF">
        <w:rPr>
          <w:sz w:val="22"/>
          <w:szCs w:val="22"/>
          <w:vertAlign w:val="subscript"/>
        </w:rPr>
        <w:t>2.5</w:t>
      </w:r>
      <w:r w:rsidR="003B6228" w:rsidRPr="003B6228">
        <w:rPr>
          <w:sz w:val="22"/>
          <w:szCs w:val="22"/>
        </w:rPr>
        <w:t>,</w:t>
      </w:r>
      <w:r w:rsidR="000324FB">
        <w:rPr>
          <w:sz w:val="22"/>
          <w:szCs w:val="22"/>
        </w:rPr>
        <w:t xml:space="preserve"> </w:t>
      </w:r>
      <w:r w:rsidR="003B6228">
        <w:rPr>
          <w:sz w:val="22"/>
          <w:szCs w:val="22"/>
        </w:rPr>
        <w:t xml:space="preserve">including metal HAP, </w:t>
      </w:r>
      <w:r w:rsidR="00D70E0C">
        <w:rPr>
          <w:sz w:val="22"/>
          <w:szCs w:val="22"/>
        </w:rPr>
        <w:t xml:space="preserve">and to remove </w:t>
      </w:r>
      <w:r w:rsidR="004A76D1">
        <w:rPr>
          <w:sz w:val="22"/>
          <w:szCs w:val="22"/>
        </w:rPr>
        <w:t xml:space="preserve">injected </w:t>
      </w:r>
      <w:r w:rsidR="00D70E0C">
        <w:rPr>
          <w:sz w:val="22"/>
          <w:szCs w:val="22"/>
        </w:rPr>
        <w:t>sorbents; a</w:t>
      </w:r>
      <w:r w:rsidR="000324FB">
        <w:rPr>
          <w:sz w:val="22"/>
          <w:szCs w:val="22"/>
        </w:rPr>
        <w:t>nd,</w:t>
      </w:r>
    </w:p>
    <w:p w:rsidR="00B97CF7" w:rsidRDefault="00AE5A5D" w:rsidP="00964F28">
      <w:pPr>
        <w:numPr>
          <w:ilvl w:val="0"/>
          <w:numId w:val="25"/>
        </w:numPr>
        <w:spacing w:after="120"/>
        <w:ind w:left="360"/>
        <w:rPr>
          <w:sz w:val="22"/>
          <w:szCs w:val="22"/>
        </w:rPr>
      </w:pPr>
      <w:r w:rsidRPr="00AE5A5D">
        <w:rPr>
          <w:sz w:val="22"/>
          <w:szCs w:val="22"/>
        </w:rPr>
        <w:t>Reasonable precautions</w:t>
      </w:r>
      <w:r w:rsidR="00852939">
        <w:rPr>
          <w:sz w:val="22"/>
          <w:szCs w:val="22"/>
        </w:rPr>
        <w:t xml:space="preserve"> and best management practices</w:t>
      </w:r>
      <w:r w:rsidRPr="00AE5A5D">
        <w:rPr>
          <w:sz w:val="22"/>
          <w:szCs w:val="22"/>
        </w:rPr>
        <w:t xml:space="preserve"> to minimize emissions from biomass handling, storage and processing</w:t>
      </w:r>
      <w:r w:rsidR="003B6228">
        <w:rPr>
          <w:sz w:val="22"/>
          <w:szCs w:val="22"/>
        </w:rPr>
        <w:t>,</w:t>
      </w:r>
      <w:r w:rsidR="00852939">
        <w:rPr>
          <w:sz w:val="22"/>
          <w:szCs w:val="22"/>
        </w:rPr>
        <w:t xml:space="preserve"> ash</w:t>
      </w:r>
      <w:r w:rsidR="00C00036">
        <w:rPr>
          <w:sz w:val="22"/>
          <w:szCs w:val="22"/>
        </w:rPr>
        <w:t xml:space="preserve"> (bottom and fly)</w:t>
      </w:r>
      <w:r w:rsidR="00852939">
        <w:rPr>
          <w:sz w:val="22"/>
          <w:szCs w:val="22"/>
        </w:rPr>
        <w:t xml:space="preserve"> handling, storage and shipment</w:t>
      </w:r>
      <w:r w:rsidR="003B6228">
        <w:rPr>
          <w:sz w:val="22"/>
          <w:szCs w:val="22"/>
        </w:rPr>
        <w:t xml:space="preserve"> and sorbent </w:t>
      </w:r>
      <w:r w:rsidR="003B6228" w:rsidRPr="003B6228">
        <w:rPr>
          <w:sz w:val="22"/>
          <w:szCs w:val="22"/>
        </w:rPr>
        <w:t>handling</w:t>
      </w:r>
      <w:r w:rsidR="003B6228">
        <w:rPr>
          <w:sz w:val="22"/>
          <w:szCs w:val="22"/>
        </w:rPr>
        <w:t xml:space="preserve"> and</w:t>
      </w:r>
      <w:r w:rsidR="003B6228" w:rsidRPr="003B6228">
        <w:rPr>
          <w:sz w:val="22"/>
          <w:szCs w:val="22"/>
        </w:rPr>
        <w:t xml:space="preserve"> storage</w:t>
      </w:r>
      <w:r w:rsidRPr="00AE5A5D">
        <w:rPr>
          <w:sz w:val="22"/>
          <w:szCs w:val="22"/>
        </w:rPr>
        <w:t>.</w:t>
      </w:r>
    </w:p>
    <w:p w:rsidR="00C30DD3" w:rsidRDefault="00C30DD3" w:rsidP="00C30DD3">
      <w:pPr>
        <w:spacing w:after="120"/>
        <w:rPr>
          <w:sz w:val="22"/>
          <w:szCs w:val="22"/>
        </w:rPr>
      </w:pPr>
      <w:r>
        <w:rPr>
          <w:sz w:val="22"/>
          <w:szCs w:val="22"/>
        </w:rPr>
        <w:t>The project will incorporate the following emission measurement systems:</w:t>
      </w:r>
    </w:p>
    <w:p w:rsidR="00C30DD3" w:rsidRDefault="00C30DD3" w:rsidP="00964F28">
      <w:pPr>
        <w:numPr>
          <w:ilvl w:val="0"/>
          <w:numId w:val="26"/>
        </w:numPr>
        <w:spacing w:after="120"/>
        <w:ind w:left="360"/>
        <w:rPr>
          <w:sz w:val="22"/>
          <w:szCs w:val="22"/>
        </w:rPr>
      </w:pPr>
      <w:r>
        <w:rPr>
          <w:sz w:val="22"/>
          <w:szCs w:val="22"/>
        </w:rPr>
        <w:t>Continuous emission monitoring systems (CEMS) for CO</w:t>
      </w:r>
      <w:r w:rsidR="00025252">
        <w:rPr>
          <w:sz w:val="22"/>
          <w:szCs w:val="22"/>
        </w:rPr>
        <w:t>, SO</w:t>
      </w:r>
      <w:r w:rsidR="00025252" w:rsidRPr="00025252">
        <w:rPr>
          <w:sz w:val="22"/>
          <w:szCs w:val="22"/>
          <w:vertAlign w:val="subscript"/>
        </w:rPr>
        <w:t>2</w:t>
      </w:r>
      <w:r w:rsidR="009C3C74">
        <w:rPr>
          <w:sz w:val="22"/>
          <w:szCs w:val="22"/>
        </w:rPr>
        <w:t xml:space="preserve"> and</w:t>
      </w:r>
      <w:r w:rsidR="007C0AE7">
        <w:rPr>
          <w:sz w:val="22"/>
          <w:szCs w:val="22"/>
        </w:rPr>
        <w:t xml:space="preserve"> </w:t>
      </w:r>
      <w:r>
        <w:rPr>
          <w:sz w:val="22"/>
          <w:szCs w:val="22"/>
        </w:rPr>
        <w:t>NO</w:t>
      </w:r>
      <w:r w:rsidRPr="00880B52">
        <w:rPr>
          <w:sz w:val="22"/>
          <w:szCs w:val="22"/>
          <w:vertAlign w:val="subscript"/>
        </w:rPr>
        <w:t>X</w:t>
      </w:r>
      <w:r>
        <w:rPr>
          <w:sz w:val="22"/>
          <w:szCs w:val="22"/>
        </w:rPr>
        <w:t>; and</w:t>
      </w:r>
      <w:r w:rsidR="00131D8B">
        <w:rPr>
          <w:sz w:val="22"/>
          <w:szCs w:val="22"/>
        </w:rPr>
        <w:t>,</w:t>
      </w:r>
    </w:p>
    <w:p w:rsidR="00C30DD3" w:rsidRDefault="00C30DD3" w:rsidP="00964F28">
      <w:pPr>
        <w:numPr>
          <w:ilvl w:val="0"/>
          <w:numId w:val="26"/>
        </w:numPr>
        <w:spacing w:after="120"/>
        <w:ind w:left="360"/>
        <w:rPr>
          <w:sz w:val="22"/>
          <w:szCs w:val="22"/>
        </w:rPr>
      </w:pPr>
      <w:r>
        <w:rPr>
          <w:sz w:val="22"/>
          <w:szCs w:val="22"/>
        </w:rPr>
        <w:t>A conti</w:t>
      </w:r>
      <w:r w:rsidR="00880B52">
        <w:rPr>
          <w:sz w:val="22"/>
          <w:szCs w:val="22"/>
        </w:rPr>
        <w:t>n</w:t>
      </w:r>
      <w:r>
        <w:rPr>
          <w:sz w:val="22"/>
          <w:szCs w:val="22"/>
        </w:rPr>
        <w:t>uous opacity monitoring system (COMS)</w:t>
      </w:r>
      <w:r w:rsidR="000324FB">
        <w:rPr>
          <w:sz w:val="22"/>
          <w:szCs w:val="22"/>
        </w:rPr>
        <w:t xml:space="preserve"> for </w:t>
      </w:r>
      <w:r w:rsidR="009C3C74">
        <w:rPr>
          <w:sz w:val="22"/>
          <w:szCs w:val="22"/>
        </w:rPr>
        <w:t>opacity (visible emissions, VE</w:t>
      </w:r>
      <w:r w:rsidR="000324FB">
        <w:rPr>
          <w:sz w:val="22"/>
          <w:szCs w:val="22"/>
        </w:rPr>
        <w:t>)</w:t>
      </w:r>
      <w:r>
        <w:rPr>
          <w:sz w:val="22"/>
          <w:szCs w:val="22"/>
        </w:rPr>
        <w:t xml:space="preserve">. </w:t>
      </w:r>
    </w:p>
    <w:p w:rsidR="00C209DD" w:rsidRDefault="002E0E33" w:rsidP="00FB32CE">
      <w:pPr>
        <w:pStyle w:val="BodyText3"/>
        <w:numPr>
          <w:ilvl w:val="12"/>
          <w:numId w:val="0"/>
        </w:numPr>
        <w:jc w:val="left"/>
        <w:rPr>
          <w:szCs w:val="22"/>
        </w:rPr>
      </w:pPr>
      <w:r>
        <w:rPr>
          <w:szCs w:val="22"/>
        </w:rPr>
        <w:t xml:space="preserve">The existing facility consists of </w:t>
      </w:r>
      <w:r w:rsidR="00281523">
        <w:rPr>
          <w:szCs w:val="22"/>
        </w:rPr>
        <w:t>the CEMEX</w:t>
      </w:r>
      <w:r>
        <w:rPr>
          <w:szCs w:val="22"/>
        </w:rPr>
        <w:t xml:space="preserve"> cement plant with two kilns and the </w:t>
      </w:r>
      <w:r w:rsidR="004F59D6">
        <w:rPr>
          <w:szCs w:val="22"/>
        </w:rPr>
        <w:t xml:space="preserve">coal-fired </w:t>
      </w:r>
      <w:r w:rsidR="001862C1">
        <w:rPr>
          <w:szCs w:val="22"/>
        </w:rPr>
        <w:t>power p</w:t>
      </w:r>
      <w:r w:rsidR="000D6F80">
        <w:rPr>
          <w:szCs w:val="22"/>
        </w:rPr>
        <w:t>lant</w:t>
      </w:r>
      <w:r w:rsidR="009C3C74">
        <w:rPr>
          <w:szCs w:val="22"/>
        </w:rPr>
        <w:t xml:space="preserve">.  The </w:t>
      </w:r>
      <w:r w:rsidR="001862C1">
        <w:rPr>
          <w:szCs w:val="22"/>
        </w:rPr>
        <w:t>power p</w:t>
      </w:r>
      <w:r w:rsidR="000D6F80" w:rsidRPr="000D6F80">
        <w:rPr>
          <w:szCs w:val="22"/>
        </w:rPr>
        <w:t xml:space="preserve">lant </w:t>
      </w:r>
      <w:r w:rsidR="00281523">
        <w:rPr>
          <w:szCs w:val="22"/>
        </w:rPr>
        <w:t xml:space="preserve">is </w:t>
      </w:r>
      <w:r>
        <w:rPr>
          <w:szCs w:val="22"/>
        </w:rPr>
        <w:t xml:space="preserve">addressed by this permitting action.  </w:t>
      </w:r>
      <w:r w:rsidR="001862C1">
        <w:rPr>
          <w:szCs w:val="22"/>
        </w:rPr>
        <w:t>C</w:t>
      </w:r>
      <w:r w:rsidR="009C3C74">
        <w:rPr>
          <w:szCs w:val="22"/>
        </w:rPr>
        <w:t xml:space="preserve">ement kiln No. 1 and the </w:t>
      </w:r>
      <w:r w:rsidR="001862C1">
        <w:rPr>
          <w:szCs w:val="22"/>
        </w:rPr>
        <w:t>power p</w:t>
      </w:r>
      <w:r w:rsidR="000D6F80" w:rsidRPr="000D6F80">
        <w:rPr>
          <w:szCs w:val="22"/>
        </w:rPr>
        <w:t xml:space="preserve">lant </w:t>
      </w:r>
      <w:r w:rsidR="009C3C74">
        <w:rPr>
          <w:szCs w:val="22"/>
        </w:rPr>
        <w:t>currently share a common baghouse</w:t>
      </w:r>
      <w:r w:rsidR="00A864DD">
        <w:rPr>
          <w:szCs w:val="22"/>
        </w:rPr>
        <w:t xml:space="preserve"> to control PM emissions</w:t>
      </w:r>
      <w:r w:rsidR="009C3C74">
        <w:rPr>
          <w:szCs w:val="22"/>
        </w:rPr>
        <w:t xml:space="preserve"> </w:t>
      </w:r>
      <w:r w:rsidR="00A864DD">
        <w:rPr>
          <w:szCs w:val="22"/>
        </w:rPr>
        <w:t>along with a</w:t>
      </w:r>
      <w:r w:rsidR="009C3C74">
        <w:rPr>
          <w:szCs w:val="22"/>
        </w:rPr>
        <w:t xml:space="preserve"> stack</w:t>
      </w:r>
      <w:r w:rsidR="00A864DD">
        <w:rPr>
          <w:szCs w:val="22"/>
        </w:rPr>
        <w:t xml:space="preserve">.  The </w:t>
      </w:r>
      <w:r w:rsidR="000D6F80">
        <w:rPr>
          <w:szCs w:val="22"/>
        </w:rPr>
        <w:t>baghouse</w:t>
      </w:r>
      <w:r w:rsidR="00A864DD">
        <w:rPr>
          <w:szCs w:val="22"/>
        </w:rPr>
        <w:t xml:space="preserve"> and stack are</w:t>
      </w:r>
      <w:r w:rsidR="009C3C74">
        <w:rPr>
          <w:szCs w:val="22"/>
        </w:rPr>
        <w:t xml:space="preserve"> identified as Emission Unit (EU) 020</w:t>
      </w:r>
      <w:r w:rsidR="00A864DD">
        <w:rPr>
          <w:szCs w:val="22"/>
        </w:rPr>
        <w:t xml:space="preserve"> at the existing facility</w:t>
      </w:r>
      <w:r w:rsidR="009C3C74">
        <w:rPr>
          <w:szCs w:val="22"/>
        </w:rPr>
        <w:t xml:space="preserve">.  </w:t>
      </w:r>
      <w:r>
        <w:rPr>
          <w:szCs w:val="22"/>
        </w:rPr>
        <w:t>As shown in the table below, t</w:t>
      </w:r>
      <w:r w:rsidR="00B97CF7" w:rsidRPr="00B72F48">
        <w:rPr>
          <w:szCs w:val="22"/>
        </w:rPr>
        <w:t xml:space="preserve">his project </w:t>
      </w:r>
      <w:r w:rsidR="00025A8E">
        <w:rPr>
          <w:szCs w:val="22"/>
        </w:rPr>
        <w:t xml:space="preserve">involves the </w:t>
      </w:r>
      <w:r w:rsidR="00B97CF7" w:rsidRPr="00B72F48">
        <w:rPr>
          <w:szCs w:val="22"/>
        </w:rPr>
        <w:t xml:space="preserve">following </w:t>
      </w:r>
      <w:r w:rsidR="00082613" w:rsidRPr="00B72F48">
        <w:rPr>
          <w:szCs w:val="22"/>
        </w:rPr>
        <w:t>EU</w:t>
      </w:r>
      <w:r w:rsidR="00025A8E">
        <w:rPr>
          <w:szCs w:val="22"/>
        </w:rPr>
        <w:t xml:space="preserve"> at the existing facility (Facility ID 053002</w:t>
      </w:r>
      <w:r w:rsidR="0049724F">
        <w:rPr>
          <w:szCs w:val="22"/>
        </w:rPr>
        <w:t>1</w:t>
      </w:r>
      <w:r w:rsidR="00025A8E">
        <w:rPr>
          <w:szCs w:val="22"/>
        </w:rPr>
        <w:t xml:space="preserve">).  </w:t>
      </w:r>
      <w:r w:rsidRPr="002E0E33">
        <w:rPr>
          <w:szCs w:val="22"/>
        </w:rPr>
        <w:t xml:space="preserve">As a result of this project the new EU numbers </w:t>
      </w:r>
      <w:r w:rsidR="009C3C74">
        <w:rPr>
          <w:szCs w:val="22"/>
        </w:rPr>
        <w:t xml:space="preserve">identified in the table </w:t>
      </w:r>
      <w:r w:rsidRPr="002E0E33">
        <w:rPr>
          <w:szCs w:val="22"/>
        </w:rPr>
        <w:t xml:space="preserve">will be used at the </w:t>
      </w:r>
      <w:r w:rsidR="001862C1">
        <w:rPr>
          <w:szCs w:val="22"/>
        </w:rPr>
        <w:t>power plant</w:t>
      </w:r>
      <w:r w:rsidR="00A864DD" w:rsidRPr="002E0E33">
        <w:rPr>
          <w:szCs w:val="22"/>
        </w:rPr>
        <w:t xml:space="preserve"> </w:t>
      </w:r>
      <w:r w:rsidR="00A864DD">
        <w:rPr>
          <w:szCs w:val="22"/>
        </w:rPr>
        <w:t>with</w:t>
      </w:r>
      <w:r w:rsidR="004F59D6">
        <w:rPr>
          <w:szCs w:val="22"/>
        </w:rPr>
        <w:t xml:space="preserve"> a new f</w:t>
      </w:r>
      <w:r w:rsidRPr="002E0E33">
        <w:rPr>
          <w:szCs w:val="22"/>
        </w:rPr>
        <w:t xml:space="preserve">acility ID </w:t>
      </w:r>
      <w:r w:rsidR="004F59D6">
        <w:rPr>
          <w:szCs w:val="22"/>
        </w:rPr>
        <w:t xml:space="preserve">of </w:t>
      </w:r>
      <w:r w:rsidRPr="002E0E33">
        <w:rPr>
          <w:szCs w:val="22"/>
        </w:rPr>
        <w:t xml:space="preserve">0530380.  </w:t>
      </w:r>
      <w:r w:rsidRPr="002E0E33">
        <w:rPr>
          <w:szCs w:val="22"/>
        </w:rPr>
        <w:lastRenderedPageBreak/>
        <w:t xml:space="preserve">One totally new EU results from this project, EU 001 which involves the receiving, handling and storage of the biomass fuel for the converted </w:t>
      </w:r>
      <w:r w:rsidR="000D6F80" w:rsidRPr="000D6F80">
        <w:rPr>
          <w:szCs w:val="22"/>
        </w:rPr>
        <w:t>grate-suspension boiler</w:t>
      </w:r>
      <w:r w:rsidRPr="002E0E33">
        <w:rPr>
          <w:szCs w:val="22"/>
        </w:rPr>
        <w:t xml:space="preserve">.  </w:t>
      </w:r>
      <w:r w:rsidR="008B7D0C">
        <w:rPr>
          <w:szCs w:val="22"/>
        </w:rPr>
        <w:t>As seen from the table, new EUs were defined for the ash (fly and bottom) handling storage and shipment</w:t>
      </w:r>
      <w:r w:rsidR="004F59D6">
        <w:rPr>
          <w:szCs w:val="22"/>
        </w:rPr>
        <w:t xml:space="preserve"> systems</w:t>
      </w:r>
      <w:r w:rsidR="008B7D0C">
        <w:rPr>
          <w:szCs w:val="22"/>
        </w:rPr>
        <w:t>, IDSIS sorbent handling and storage</w:t>
      </w:r>
      <w:r w:rsidR="004F59D6">
        <w:rPr>
          <w:szCs w:val="22"/>
        </w:rPr>
        <w:t xml:space="preserve"> systems</w:t>
      </w:r>
      <w:r w:rsidR="008B7D0C">
        <w:rPr>
          <w:szCs w:val="22"/>
        </w:rPr>
        <w:t xml:space="preserve"> and </w:t>
      </w:r>
      <w:r w:rsidR="004F59D6">
        <w:rPr>
          <w:szCs w:val="22"/>
        </w:rPr>
        <w:t xml:space="preserve">the </w:t>
      </w:r>
      <w:r w:rsidR="008B7D0C">
        <w:rPr>
          <w:szCs w:val="22"/>
        </w:rPr>
        <w:t>emergency equipment.</w:t>
      </w: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70"/>
        <w:gridCol w:w="5850"/>
        <w:gridCol w:w="1980"/>
      </w:tblGrid>
      <w:tr w:rsidR="00E271B6" w:rsidRPr="00002912" w:rsidTr="00AC0818">
        <w:trPr>
          <w:trHeight w:val="288"/>
        </w:trPr>
        <w:tc>
          <w:tcPr>
            <w:tcW w:w="2070" w:type="dxa"/>
            <w:vAlign w:val="center"/>
          </w:tcPr>
          <w:p w:rsidR="00E271B6" w:rsidRPr="00002912" w:rsidRDefault="00E271B6" w:rsidP="00AC0818">
            <w:pPr>
              <w:pStyle w:val="Default"/>
              <w:spacing w:before="40" w:after="40"/>
              <w:jc w:val="center"/>
              <w:rPr>
                <w:sz w:val="22"/>
                <w:szCs w:val="22"/>
              </w:rPr>
            </w:pPr>
            <w:r w:rsidRPr="00002912">
              <w:rPr>
                <w:b/>
                <w:bCs/>
                <w:sz w:val="22"/>
                <w:szCs w:val="22"/>
              </w:rPr>
              <w:t>Facility 05300380</w:t>
            </w:r>
            <w:r w:rsidRPr="00002912">
              <w:rPr>
                <w:b/>
                <w:bCs/>
                <w:sz w:val="22"/>
                <w:szCs w:val="22"/>
              </w:rPr>
              <w:br/>
              <w:t>EU ID No.</w:t>
            </w:r>
          </w:p>
        </w:tc>
        <w:tc>
          <w:tcPr>
            <w:tcW w:w="5850" w:type="dxa"/>
            <w:vAlign w:val="center"/>
          </w:tcPr>
          <w:p w:rsidR="00E271B6" w:rsidRPr="00002912" w:rsidRDefault="00E271B6" w:rsidP="00AC0818">
            <w:pPr>
              <w:pStyle w:val="Default"/>
              <w:spacing w:before="40" w:after="40"/>
              <w:jc w:val="center"/>
              <w:rPr>
                <w:sz w:val="22"/>
                <w:szCs w:val="22"/>
              </w:rPr>
            </w:pPr>
            <w:r w:rsidRPr="00002912">
              <w:rPr>
                <w:b/>
                <w:bCs/>
                <w:sz w:val="22"/>
                <w:szCs w:val="22"/>
              </w:rPr>
              <w:t>Emissions Unit Description</w:t>
            </w:r>
          </w:p>
        </w:tc>
        <w:tc>
          <w:tcPr>
            <w:tcW w:w="1980" w:type="dxa"/>
          </w:tcPr>
          <w:p w:rsidR="00E271B6" w:rsidRPr="00002912" w:rsidRDefault="00E271B6" w:rsidP="00AC0818">
            <w:pPr>
              <w:pStyle w:val="Default"/>
              <w:spacing w:before="40" w:after="40"/>
              <w:jc w:val="center"/>
              <w:rPr>
                <w:b/>
                <w:bCs/>
                <w:sz w:val="22"/>
                <w:szCs w:val="22"/>
              </w:rPr>
            </w:pPr>
            <w:r w:rsidRPr="00002912">
              <w:rPr>
                <w:b/>
                <w:bCs/>
                <w:sz w:val="22"/>
                <w:szCs w:val="22"/>
              </w:rPr>
              <w:t>Facility 05300021</w:t>
            </w:r>
            <w:r w:rsidRPr="00002912">
              <w:rPr>
                <w:b/>
                <w:bCs/>
                <w:sz w:val="22"/>
                <w:szCs w:val="22"/>
              </w:rPr>
              <w:br/>
              <w:t>EU ID No.</w:t>
            </w:r>
          </w:p>
        </w:tc>
      </w:tr>
      <w:tr w:rsidR="00E271B6" w:rsidRPr="00002912" w:rsidTr="00CF1EB9">
        <w:trPr>
          <w:trHeight w:val="288"/>
        </w:trPr>
        <w:tc>
          <w:tcPr>
            <w:tcW w:w="2070" w:type="dxa"/>
            <w:shd w:val="clear" w:color="auto" w:fill="D9D9D9" w:themeFill="background1" w:themeFillShade="D9"/>
            <w:vAlign w:val="center"/>
          </w:tcPr>
          <w:p w:rsidR="00E271B6" w:rsidRPr="00002912" w:rsidRDefault="00E271B6" w:rsidP="00AC0818">
            <w:pPr>
              <w:pStyle w:val="Default"/>
              <w:spacing w:before="40" w:after="40"/>
              <w:jc w:val="center"/>
              <w:rPr>
                <w:sz w:val="22"/>
                <w:szCs w:val="22"/>
              </w:rPr>
            </w:pPr>
            <w:r w:rsidRPr="00002912">
              <w:rPr>
                <w:sz w:val="22"/>
                <w:szCs w:val="22"/>
              </w:rPr>
              <w:t>001</w:t>
            </w:r>
          </w:p>
        </w:tc>
        <w:tc>
          <w:tcPr>
            <w:tcW w:w="5850" w:type="dxa"/>
            <w:shd w:val="clear" w:color="auto" w:fill="D9D9D9" w:themeFill="background1" w:themeFillShade="D9"/>
            <w:vAlign w:val="center"/>
          </w:tcPr>
          <w:p w:rsidR="00E271B6" w:rsidRPr="00002912" w:rsidRDefault="00E271B6" w:rsidP="00AC0818">
            <w:pPr>
              <w:tabs>
                <w:tab w:val="left" w:pos="360"/>
                <w:tab w:val="left" w:pos="720"/>
                <w:tab w:val="left" w:pos="1080"/>
                <w:tab w:val="left" w:pos="1440"/>
              </w:tabs>
              <w:spacing w:before="40" w:after="40"/>
              <w:rPr>
                <w:sz w:val="22"/>
                <w:szCs w:val="22"/>
              </w:rPr>
            </w:pPr>
            <w:r w:rsidRPr="00002912">
              <w:rPr>
                <w:sz w:val="22"/>
                <w:szCs w:val="22"/>
              </w:rPr>
              <w:t>Biomass Handling, Storage and Processing (New EU)</w:t>
            </w:r>
          </w:p>
        </w:tc>
        <w:tc>
          <w:tcPr>
            <w:tcW w:w="1980" w:type="dxa"/>
            <w:shd w:val="clear" w:color="auto" w:fill="D9D9D9" w:themeFill="background1" w:themeFillShade="D9"/>
          </w:tcPr>
          <w:p w:rsidR="00E271B6" w:rsidRPr="00002912" w:rsidRDefault="00E271B6" w:rsidP="00AC0818">
            <w:pPr>
              <w:pStyle w:val="Default"/>
              <w:spacing w:before="40" w:after="40"/>
              <w:jc w:val="center"/>
              <w:rPr>
                <w:sz w:val="22"/>
                <w:szCs w:val="22"/>
              </w:rPr>
            </w:pPr>
            <w:r>
              <w:rPr>
                <w:sz w:val="22"/>
                <w:szCs w:val="22"/>
              </w:rPr>
              <w:t>---</w:t>
            </w:r>
          </w:p>
        </w:tc>
      </w:tr>
      <w:tr w:rsidR="00E271B6" w:rsidRPr="00002912" w:rsidTr="00CF1EB9">
        <w:trPr>
          <w:trHeight w:val="288"/>
        </w:trPr>
        <w:tc>
          <w:tcPr>
            <w:tcW w:w="2070" w:type="dxa"/>
            <w:shd w:val="clear" w:color="auto" w:fill="D9D9D9" w:themeFill="background1" w:themeFillShade="D9"/>
            <w:vAlign w:val="center"/>
          </w:tcPr>
          <w:p w:rsidR="00E271B6" w:rsidRPr="00002912" w:rsidRDefault="00E271B6" w:rsidP="00AC0818">
            <w:pPr>
              <w:pStyle w:val="Default"/>
              <w:spacing w:before="40" w:after="40"/>
              <w:jc w:val="center"/>
              <w:rPr>
                <w:sz w:val="22"/>
                <w:szCs w:val="22"/>
              </w:rPr>
            </w:pPr>
            <w:r w:rsidRPr="00002912">
              <w:rPr>
                <w:sz w:val="22"/>
                <w:szCs w:val="22"/>
              </w:rPr>
              <w:t>002</w:t>
            </w:r>
          </w:p>
        </w:tc>
        <w:tc>
          <w:tcPr>
            <w:tcW w:w="5850" w:type="dxa"/>
            <w:shd w:val="clear" w:color="auto" w:fill="D9D9D9" w:themeFill="background1" w:themeFillShade="D9"/>
            <w:vAlign w:val="center"/>
          </w:tcPr>
          <w:p w:rsidR="00E271B6" w:rsidRPr="00002912" w:rsidRDefault="00E271B6" w:rsidP="00AC0818">
            <w:pPr>
              <w:tabs>
                <w:tab w:val="left" w:pos="360"/>
                <w:tab w:val="left" w:pos="720"/>
                <w:tab w:val="left" w:pos="1080"/>
                <w:tab w:val="left" w:pos="1440"/>
              </w:tabs>
              <w:spacing w:before="40" w:after="40"/>
              <w:rPr>
                <w:sz w:val="22"/>
                <w:szCs w:val="22"/>
              </w:rPr>
            </w:pPr>
            <w:r w:rsidRPr="00002912">
              <w:rPr>
                <w:sz w:val="22"/>
                <w:szCs w:val="22"/>
              </w:rPr>
              <w:t xml:space="preserve">Woody Biomass-Fueled </w:t>
            </w:r>
            <w:r w:rsidR="000C27C7">
              <w:rPr>
                <w:sz w:val="22"/>
                <w:szCs w:val="22"/>
              </w:rPr>
              <w:t xml:space="preserve">Grate-Suspension </w:t>
            </w:r>
            <w:r w:rsidRPr="00002912">
              <w:rPr>
                <w:sz w:val="22"/>
                <w:szCs w:val="22"/>
              </w:rPr>
              <w:t>Boiler (Formerly Coal-Fired Boiler)</w:t>
            </w:r>
          </w:p>
        </w:tc>
        <w:tc>
          <w:tcPr>
            <w:tcW w:w="1980" w:type="dxa"/>
            <w:shd w:val="clear" w:color="auto" w:fill="D9D9D9" w:themeFill="background1" w:themeFillShade="D9"/>
          </w:tcPr>
          <w:p w:rsidR="00E271B6" w:rsidRPr="00002912" w:rsidRDefault="00E271B6" w:rsidP="00AC0818">
            <w:pPr>
              <w:tabs>
                <w:tab w:val="left" w:pos="360"/>
                <w:tab w:val="left" w:pos="720"/>
                <w:tab w:val="left" w:pos="1080"/>
                <w:tab w:val="left" w:pos="1440"/>
              </w:tabs>
              <w:spacing w:before="40" w:after="40"/>
              <w:jc w:val="center"/>
              <w:rPr>
                <w:sz w:val="22"/>
                <w:szCs w:val="22"/>
              </w:rPr>
            </w:pPr>
            <w:r w:rsidRPr="00002912">
              <w:rPr>
                <w:sz w:val="22"/>
                <w:szCs w:val="22"/>
              </w:rPr>
              <w:t>018</w:t>
            </w:r>
          </w:p>
        </w:tc>
      </w:tr>
      <w:tr w:rsidR="00AC0818" w:rsidRPr="00002912" w:rsidTr="00CF1EB9">
        <w:trPr>
          <w:trHeight w:val="288"/>
        </w:trPr>
        <w:tc>
          <w:tcPr>
            <w:tcW w:w="2070" w:type="dxa"/>
            <w:shd w:val="clear" w:color="auto" w:fill="D9D9D9" w:themeFill="background1" w:themeFillShade="D9"/>
            <w:vAlign w:val="center"/>
          </w:tcPr>
          <w:p w:rsidR="00AC0818" w:rsidRPr="00AC0818" w:rsidRDefault="00AC0818" w:rsidP="00AC0818">
            <w:pPr>
              <w:tabs>
                <w:tab w:val="left" w:pos="360"/>
                <w:tab w:val="left" w:pos="720"/>
                <w:tab w:val="left" w:pos="1080"/>
                <w:tab w:val="left" w:pos="1440"/>
              </w:tabs>
              <w:spacing w:before="40" w:after="40"/>
              <w:jc w:val="center"/>
              <w:rPr>
                <w:sz w:val="22"/>
                <w:szCs w:val="22"/>
              </w:rPr>
            </w:pPr>
            <w:r w:rsidRPr="00AC0818">
              <w:rPr>
                <w:sz w:val="22"/>
                <w:szCs w:val="22"/>
              </w:rPr>
              <w:t>003</w:t>
            </w:r>
          </w:p>
        </w:tc>
        <w:tc>
          <w:tcPr>
            <w:tcW w:w="5850" w:type="dxa"/>
            <w:shd w:val="clear" w:color="auto" w:fill="D9D9D9" w:themeFill="background1" w:themeFillShade="D9"/>
            <w:vAlign w:val="center"/>
          </w:tcPr>
          <w:p w:rsidR="00AC0818" w:rsidRPr="00AC0818" w:rsidRDefault="00AC0818" w:rsidP="00AC0818">
            <w:pPr>
              <w:spacing w:before="40" w:after="40"/>
              <w:rPr>
                <w:sz w:val="22"/>
                <w:szCs w:val="22"/>
              </w:rPr>
            </w:pPr>
            <w:r w:rsidRPr="00AC0818">
              <w:rPr>
                <w:sz w:val="22"/>
                <w:szCs w:val="22"/>
              </w:rPr>
              <w:t>Ash and Handling, Storage and Shipment</w:t>
            </w:r>
          </w:p>
        </w:tc>
        <w:tc>
          <w:tcPr>
            <w:tcW w:w="1980" w:type="dxa"/>
            <w:shd w:val="clear" w:color="auto" w:fill="D9D9D9" w:themeFill="background1" w:themeFillShade="D9"/>
          </w:tcPr>
          <w:p w:rsidR="00AC0818" w:rsidRPr="00AC0818" w:rsidRDefault="00AC0818" w:rsidP="00AC0818">
            <w:pPr>
              <w:tabs>
                <w:tab w:val="left" w:pos="360"/>
                <w:tab w:val="left" w:pos="720"/>
                <w:tab w:val="left" w:pos="1080"/>
                <w:tab w:val="left" w:pos="1440"/>
              </w:tabs>
              <w:spacing w:before="40" w:after="40"/>
              <w:jc w:val="center"/>
              <w:rPr>
                <w:sz w:val="22"/>
                <w:szCs w:val="22"/>
              </w:rPr>
            </w:pPr>
            <w:r w:rsidRPr="00AC0818">
              <w:rPr>
                <w:sz w:val="22"/>
                <w:szCs w:val="22"/>
              </w:rPr>
              <w:t>---</w:t>
            </w:r>
          </w:p>
        </w:tc>
      </w:tr>
      <w:tr w:rsidR="00AC0818" w:rsidRPr="00002912" w:rsidTr="00AC0818">
        <w:trPr>
          <w:trHeight w:val="288"/>
        </w:trPr>
        <w:tc>
          <w:tcPr>
            <w:tcW w:w="2070" w:type="dxa"/>
            <w:vMerge w:val="restart"/>
            <w:vAlign w:val="center"/>
          </w:tcPr>
          <w:p w:rsidR="00AC0818" w:rsidRPr="00002912" w:rsidRDefault="00AC0818" w:rsidP="00AC0818">
            <w:pPr>
              <w:pStyle w:val="Default"/>
              <w:spacing w:before="40" w:after="40"/>
              <w:jc w:val="right"/>
              <w:rPr>
                <w:sz w:val="22"/>
                <w:szCs w:val="22"/>
              </w:rPr>
            </w:pPr>
            <w:r>
              <w:rPr>
                <w:sz w:val="22"/>
                <w:szCs w:val="22"/>
              </w:rPr>
              <w:t xml:space="preserve">Consists of old </w:t>
            </w:r>
            <w:r w:rsidR="00037DEE">
              <w:rPr>
                <w:sz w:val="22"/>
                <w:szCs w:val="22"/>
              </w:rPr>
              <w:t>EU</w:t>
            </w:r>
            <w:r>
              <w:rPr>
                <w:sz w:val="22"/>
                <w:szCs w:val="22"/>
              </w:rPr>
              <w:t>s</w:t>
            </w:r>
            <w:r w:rsidR="00B645C5">
              <w:rPr>
                <w:sz w:val="22"/>
                <w:szCs w:val="22"/>
              </w:rPr>
              <w:t>:</w:t>
            </w:r>
          </w:p>
        </w:tc>
        <w:tc>
          <w:tcPr>
            <w:tcW w:w="5850" w:type="dxa"/>
            <w:vAlign w:val="center"/>
          </w:tcPr>
          <w:p w:rsidR="00AC0818" w:rsidRPr="00936DB1" w:rsidRDefault="00AC0818" w:rsidP="00AC0818">
            <w:pPr>
              <w:tabs>
                <w:tab w:val="left" w:pos="360"/>
                <w:tab w:val="left" w:pos="720"/>
                <w:tab w:val="left" w:pos="1080"/>
                <w:tab w:val="left" w:pos="1440"/>
              </w:tabs>
              <w:spacing w:before="40" w:after="40"/>
              <w:jc w:val="right"/>
              <w:rPr>
                <w:sz w:val="22"/>
                <w:szCs w:val="22"/>
              </w:rPr>
            </w:pPr>
            <w:r w:rsidRPr="00936DB1">
              <w:rPr>
                <w:sz w:val="22"/>
                <w:szCs w:val="22"/>
              </w:rPr>
              <w:t>Contaminated Fly Ash &amp; Filter Dust Bin</w:t>
            </w:r>
          </w:p>
        </w:tc>
        <w:tc>
          <w:tcPr>
            <w:tcW w:w="1980" w:type="dxa"/>
          </w:tcPr>
          <w:p w:rsidR="00AC0818" w:rsidRPr="00002912" w:rsidRDefault="00AC0818" w:rsidP="00AC0818">
            <w:pPr>
              <w:tabs>
                <w:tab w:val="left" w:pos="360"/>
                <w:tab w:val="left" w:pos="720"/>
                <w:tab w:val="left" w:pos="1080"/>
                <w:tab w:val="left" w:pos="1440"/>
              </w:tabs>
              <w:spacing w:before="40" w:after="40"/>
              <w:jc w:val="center"/>
              <w:rPr>
                <w:sz w:val="22"/>
                <w:szCs w:val="22"/>
              </w:rPr>
            </w:pPr>
            <w:r w:rsidRPr="00002912">
              <w:rPr>
                <w:sz w:val="22"/>
                <w:szCs w:val="22"/>
              </w:rPr>
              <w:t>03</w:t>
            </w:r>
            <w:r>
              <w:rPr>
                <w:sz w:val="22"/>
                <w:szCs w:val="22"/>
              </w:rPr>
              <w:t>6</w:t>
            </w:r>
          </w:p>
        </w:tc>
      </w:tr>
      <w:tr w:rsidR="00AC0818" w:rsidRPr="00002912" w:rsidTr="00AC0818">
        <w:trPr>
          <w:trHeight w:val="288"/>
        </w:trPr>
        <w:tc>
          <w:tcPr>
            <w:tcW w:w="2070" w:type="dxa"/>
            <w:vMerge/>
            <w:vAlign w:val="center"/>
          </w:tcPr>
          <w:p w:rsidR="00AC0818" w:rsidRPr="00002912" w:rsidRDefault="00AC0818" w:rsidP="00AC0818">
            <w:pPr>
              <w:pStyle w:val="Default"/>
              <w:spacing w:before="40" w:after="40"/>
              <w:jc w:val="center"/>
              <w:rPr>
                <w:sz w:val="22"/>
                <w:szCs w:val="22"/>
              </w:rPr>
            </w:pPr>
          </w:p>
        </w:tc>
        <w:tc>
          <w:tcPr>
            <w:tcW w:w="5850" w:type="dxa"/>
            <w:vAlign w:val="center"/>
          </w:tcPr>
          <w:p w:rsidR="00AC0818" w:rsidRPr="00936DB1" w:rsidRDefault="00AC0818" w:rsidP="00AC0818">
            <w:pPr>
              <w:spacing w:before="40" w:after="40"/>
              <w:ind w:left="-36"/>
              <w:jc w:val="right"/>
              <w:rPr>
                <w:sz w:val="22"/>
                <w:szCs w:val="22"/>
              </w:rPr>
            </w:pPr>
            <w:r w:rsidRPr="00936DB1">
              <w:rPr>
                <w:sz w:val="22"/>
                <w:szCs w:val="22"/>
              </w:rPr>
              <w:t>Filter Dust Bin</w:t>
            </w:r>
          </w:p>
        </w:tc>
        <w:tc>
          <w:tcPr>
            <w:tcW w:w="1980" w:type="dxa"/>
          </w:tcPr>
          <w:p w:rsidR="00AC0818" w:rsidRPr="00002912" w:rsidRDefault="00AC0818" w:rsidP="00AC0818">
            <w:pPr>
              <w:tabs>
                <w:tab w:val="left" w:pos="360"/>
                <w:tab w:val="left" w:pos="720"/>
                <w:tab w:val="left" w:pos="1080"/>
                <w:tab w:val="left" w:pos="1440"/>
              </w:tabs>
              <w:spacing w:before="40" w:after="40"/>
              <w:jc w:val="center"/>
              <w:rPr>
                <w:sz w:val="22"/>
                <w:szCs w:val="22"/>
              </w:rPr>
            </w:pPr>
            <w:r>
              <w:rPr>
                <w:sz w:val="22"/>
                <w:szCs w:val="22"/>
              </w:rPr>
              <w:t>001</w:t>
            </w:r>
          </w:p>
        </w:tc>
      </w:tr>
      <w:tr w:rsidR="00AC0818" w:rsidRPr="00002912" w:rsidTr="00CF1EB9">
        <w:trPr>
          <w:trHeight w:val="288"/>
        </w:trPr>
        <w:tc>
          <w:tcPr>
            <w:tcW w:w="2070" w:type="dxa"/>
            <w:shd w:val="clear" w:color="auto" w:fill="D9D9D9" w:themeFill="background1" w:themeFillShade="D9"/>
            <w:vAlign w:val="center"/>
          </w:tcPr>
          <w:p w:rsidR="00AC0818" w:rsidRPr="00AC0818" w:rsidRDefault="00AC0818" w:rsidP="00AC0818">
            <w:pPr>
              <w:tabs>
                <w:tab w:val="left" w:pos="360"/>
                <w:tab w:val="left" w:pos="720"/>
                <w:tab w:val="left" w:pos="1080"/>
                <w:tab w:val="left" w:pos="1440"/>
              </w:tabs>
              <w:spacing w:before="40" w:after="40"/>
              <w:jc w:val="center"/>
              <w:rPr>
                <w:sz w:val="22"/>
                <w:szCs w:val="22"/>
              </w:rPr>
            </w:pPr>
            <w:r>
              <w:rPr>
                <w:sz w:val="22"/>
                <w:szCs w:val="22"/>
              </w:rPr>
              <w:t>004</w:t>
            </w:r>
          </w:p>
        </w:tc>
        <w:tc>
          <w:tcPr>
            <w:tcW w:w="5850" w:type="dxa"/>
            <w:shd w:val="clear" w:color="auto" w:fill="D9D9D9" w:themeFill="background1" w:themeFillShade="D9"/>
            <w:vAlign w:val="center"/>
          </w:tcPr>
          <w:p w:rsidR="00AC0818" w:rsidRPr="00AC0818" w:rsidRDefault="00AC0818" w:rsidP="008B7D0C">
            <w:pPr>
              <w:tabs>
                <w:tab w:val="left" w:pos="360"/>
                <w:tab w:val="left" w:pos="720"/>
                <w:tab w:val="left" w:pos="1080"/>
                <w:tab w:val="left" w:pos="1440"/>
              </w:tabs>
              <w:spacing w:before="40" w:after="40"/>
              <w:rPr>
                <w:sz w:val="22"/>
                <w:szCs w:val="22"/>
              </w:rPr>
            </w:pPr>
            <w:r w:rsidRPr="00AC0818">
              <w:rPr>
                <w:sz w:val="22"/>
                <w:szCs w:val="22"/>
              </w:rPr>
              <w:t>IDSIS</w:t>
            </w:r>
            <w:r w:rsidR="008B7D0C" w:rsidRPr="00AC0818">
              <w:rPr>
                <w:sz w:val="22"/>
                <w:szCs w:val="22"/>
              </w:rPr>
              <w:t xml:space="preserve"> Sorbent </w:t>
            </w:r>
            <w:r w:rsidR="008B7D0C">
              <w:rPr>
                <w:sz w:val="22"/>
                <w:szCs w:val="22"/>
              </w:rPr>
              <w:t xml:space="preserve">Handling and </w:t>
            </w:r>
            <w:r w:rsidR="008B7D0C" w:rsidRPr="00AC0818">
              <w:rPr>
                <w:sz w:val="22"/>
                <w:szCs w:val="22"/>
              </w:rPr>
              <w:t>Storage</w:t>
            </w:r>
          </w:p>
        </w:tc>
        <w:tc>
          <w:tcPr>
            <w:tcW w:w="1980" w:type="dxa"/>
            <w:shd w:val="clear" w:color="auto" w:fill="D9D9D9" w:themeFill="background1" w:themeFillShade="D9"/>
            <w:vAlign w:val="center"/>
          </w:tcPr>
          <w:p w:rsidR="00AC0818" w:rsidRPr="00AC0818" w:rsidRDefault="008B7D0C" w:rsidP="00AC0818">
            <w:pPr>
              <w:tabs>
                <w:tab w:val="left" w:pos="360"/>
                <w:tab w:val="left" w:pos="720"/>
                <w:tab w:val="left" w:pos="1080"/>
                <w:tab w:val="left" w:pos="1440"/>
              </w:tabs>
              <w:spacing w:before="40" w:after="40"/>
              <w:jc w:val="center"/>
              <w:rPr>
                <w:sz w:val="22"/>
                <w:szCs w:val="22"/>
              </w:rPr>
            </w:pPr>
            <w:r>
              <w:rPr>
                <w:sz w:val="22"/>
                <w:szCs w:val="22"/>
              </w:rPr>
              <w:t>---</w:t>
            </w:r>
          </w:p>
        </w:tc>
      </w:tr>
      <w:tr w:rsidR="00AC0818" w:rsidRPr="00002912" w:rsidTr="00AC0818">
        <w:trPr>
          <w:trHeight w:val="288"/>
        </w:trPr>
        <w:tc>
          <w:tcPr>
            <w:tcW w:w="2070" w:type="dxa"/>
            <w:vMerge w:val="restart"/>
            <w:vAlign w:val="center"/>
          </w:tcPr>
          <w:p w:rsidR="00AC0818" w:rsidRPr="00002912" w:rsidRDefault="00AC0818" w:rsidP="00AC0818">
            <w:pPr>
              <w:pStyle w:val="Default"/>
              <w:spacing w:before="40" w:after="40"/>
              <w:jc w:val="right"/>
              <w:rPr>
                <w:sz w:val="22"/>
                <w:szCs w:val="22"/>
              </w:rPr>
            </w:pPr>
          </w:p>
        </w:tc>
        <w:tc>
          <w:tcPr>
            <w:tcW w:w="5850" w:type="dxa"/>
            <w:vAlign w:val="center"/>
          </w:tcPr>
          <w:p w:rsidR="00AC0818" w:rsidRPr="00002912" w:rsidRDefault="00AC0818" w:rsidP="00AC0818">
            <w:pPr>
              <w:tabs>
                <w:tab w:val="left" w:pos="360"/>
                <w:tab w:val="left" w:pos="720"/>
                <w:tab w:val="left" w:pos="1080"/>
                <w:tab w:val="left" w:pos="1440"/>
              </w:tabs>
              <w:spacing w:before="40" w:after="40"/>
              <w:jc w:val="right"/>
              <w:rPr>
                <w:sz w:val="22"/>
                <w:szCs w:val="22"/>
              </w:rPr>
            </w:pPr>
            <w:r w:rsidRPr="004460CE">
              <w:rPr>
                <w:sz w:val="22"/>
                <w:szCs w:val="22"/>
              </w:rPr>
              <w:t>Limestone Fines</w:t>
            </w:r>
            <w:r>
              <w:rPr>
                <w:sz w:val="22"/>
                <w:szCs w:val="22"/>
              </w:rPr>
              <w:t xml:space="preserve"> </w:t>
            </w:r>
            <w:r w:rsidRPr="004460CE">
              <w:rPr>
                <w:sz w:val="22"/>
                <w:szCs w:val="22"/>
              </w:rPr>
              <w:t>Storage</w:t>
            </w:r>
          </w:p>
        </w:tc>
        <w:tc>
          <w:tcPr>
            <w:tcW w:w="1980" w:type="dxa"/>
          </w:tcPr>
          <w:p w:rsidR="00AC0818" w:rsidRPr="00002912" w:rsidRDefault="00AC0818" w:rsidP="00AC0818">
            <w:pPr>
              <w:tabs>
                <w:tab w:val="left" w:pos="360"/>
                <w:tab w:val="left" w:pos="720"/>
                <w:tab w:val="left" w:pos="1080"/>
                <w:tab w:val="left" w:pos="1440"/>
              </w:tabs>
              <w:spacing w:before="40" w:after="40"/>
              <w:jc w:val="center"/>
              <w:rPr>
                <w:sz w:val="22"/>
                <w:szCs w:val="22"/>
              </w:rPr>
            </w:pPr>
            <w:r w:rsidRPr="00002912">
              <w:rPr>
                <w:sz w:val="22"/>
                <w:szCs w:val="22"/>
              </w:rPr>
              <w:t>0</w:t>
            </w:r>
            <w:r>
              <w:rPr>
                <w:sz w:val="22"/>
                <w:szCs w:val="22"/>
              </w:rPr>
              <w:t>38</w:t>
            </w:r>
          </w:p>
        </w:tc>
      </w:tr>
      <w:tr w:rsidR="00AC0818" w:rsidRPr="00002912" w:rsidTr="00AC0818">
        <w:trPr>
          <w:trHeight w:val="288"/>
        </w:trPr>
        <w:tc>
          <w:tcPr>
            <w:tcW w:w="2070" w:type="dxa"/>
            <w:vMerge/>
            <w:vAlign w:val="center"/>
          </w:tcPr>
          <w:p w:rsidR="00AC0818" w:rsidRPr="00002912" w:rsidRDefault="00AC0818" w:rsidP="00AC0818">
            <w:pPr>
              <w:pStyle w:val="Default"/>
              <w:spacing w:before="40" w:after="40"/>
              <w:jc w:val="center"/>
              <w:rPr>
                <w:sz w:val="22"/>
                <w:szCs w:val="22"/>
              </w:rPr>
            </w:pPr>
          </w:p>
        </w:tc>
        <w:tc>
          <w:tcPr>
            <w:tcW w:w="5850" w:type="dxa"/>
            <w:vAlign w:val="center"/>
          </w:tcPr>
          <w:p w:rsidR="00AC0818" w:rsidRPr="00002912" w:rsidRDefault="00AC0818" w:rsidP="00AC0818">
            <w:pPr>
              <w:tabs>
                <w:tab w:val="left" w:pos="360"/>
                <w:tab w:val="left" w:pos="720"/>
                <w:tab w:val="left" w:pos="1080"/>
                <w:tab w:val="left" w:pos="1440"/>
              </w:tabs>
              <w:spacing w:before="40" w:after="40"/>
              <w:jc w:val="right"/>
              <w:rPr>
                <w:sz w:val="22"/>
                <w:szCs w:val="22"/>
              </w:rPr>
            </w:pPr>
            <w:r w:rsidRPr="004460CE">
              <w:rPr>
                <w:sz w:val="22"/>
                <w:szCs w:val="22"/>
              </w:rPr>
              <w:t>Lime Dust Storage Bin</w:t>
            </w:r>
          </w:p>
        </w:tc>
        <w:tc>
          <w:tcPr>
            <w:tcW w:w="1980" w:type="dxa"/>
          </w:tcPr>
          <w:p w:rsidR="00AC0818" w:rsidRPr="00002912" w:rsidRDefault="00AC0818" w:rsidP="00AC0818">
            <w:pPr>
              <w:tabs>
                <w:tab w:val="left" w:pos="360"/>
                <w:tab w:val="left" w:pos="720"/>
                <w:tab w:val="left" w:pos="1080"/>
                <w:tab w:val="left" w:pos="1440"/>
              </w:tabs>
              <w:spacing w:before="40" w:after="40"/>
              <w:jc w:val="center"/>
              <w:rPr>
                <w:sz w:val="22"/>
                <w:szCs w:val="22"/>
              </w:rPr>
            </w:pPr>
            <w:r w:rsidRPr="00002912">
              <w:rPr>
                <w:sz w:val="22"/>
                <w:szCs w:val="22"/>
              </w:rPr>
              <w:t>03</w:t>
            </w:r>
            <w:r>
              <w:rPr>
                <w:sz w:val="22"/>
                <w:szCs w:val="22"/>
              </w:rPr>
              <w:t>9</w:t>
            </w:r>
          </w:p>
        </w:tc>
      </w:tr>
      <w:tr w:rsidR="00CF1EB9" w:rsidRPr="00002912" w:rsidTr="00CF1EB9">
        <w:trPr>
          <w:trHeight w:val="288"/>
        </w:trPr>
        <w:tc>
          <w:tcPr>
            <w:tcW w:w="2070" w:type="dxa"/>
            <w:shd w:val="clear" w:color="auto" w:fill="D9D9D9" w:themeFill="background1" w:themeFillShade="D9"/>
            <w:vAlign w:val="center"/>
          </w:tcPr>
          <w:p w:rsidR="00CF1EB9" w:rsidRPr="00CF1EB9" w:rsidRDefault="00CF1EB9" w:rsidP="00AC0818">
            <w:pPr>
              <w:spacing w:before="40" w:after="40"/>
              <w:jc w:val="center"/>
              <w:rPr>
                <w:sz w:val="22"/>
                <w:szCs w:val="22"/>
              </w:rPr>
            </w:pPr>
            <w:r w:rsidRPr="00CF1EB9">
              <w:rPr>
                <w:sz w:val="22"/>
                <w:szCs w:val="22"/>
              </w:rPr>
              <w:t>005</w:t>
            </w:r>
          </w:p>
        </w:tc>
        <w:tc>
          <w:tcPr>
            <w:tcW w:w="5850" w:type="dxa"/>
            <w:shd w:val="clear" w:color="auto" w:fill="D9D9D9" w:themeFill="background1" w:themeFillShade="D9"/>
            <w:vAlign w:val="center"/>
          </w:tcPr>
          <w:p w:rsidR="00CF1EB9" w:rsidRPr="00CF1EB9" w:rsidRDefault="00CF1EB9" w:rsidP="00CF1EB9">
            <w:pPr>
              <w:spacing w:before="40" w:after="40"/>
              <w:rPr>
                <w:sz w:val="22"/>
                <w:szCs w:val="22"/>
              </w:rPr>
            </w:pPr>
            <w:r w:rsidRPr="00CF1EB9">
              <w:rPr>
                <w:sz w:val="22"/>
                <w:szCs w:val="22"/>
              </w:rPr>
              <w:t>Emergency Equipment</w:t>
            </w:r>
          </w:p>
        </w:tc>
        <w:tc>
          <w:tcPr>
            <w:tcW w:w="1980" w:type="dxa"/>
            <w:shd w:val="clear" w:color="auto" w:fill="D9D9D9" w:themeFill="background1" w:themeFillShade="D9"/>
            <w:vAlign w:val="center"/>
          </w:tcPr>
          <w:p w:rsidR="00CF1EB9" w:rsidRPr="00852274" w:rsidRDefault="00CF1EB9" w:rsidP="00AC0818">
            <w:pPr>
              <w:spacing w:before="40" w:after="40"/>
              <w:jc w:val="center"/>
              <w:rPr>
                <w:b/>
                <w:sz w:val="22"/>
                <w:szCs w:val="22"/>
              </w:rPr>
            </w:pPr>
          </w:p>
        </w:tc>
      </w:tr>
      <w:tr w:rsidR="00CF1EB9" w:rsidRPr="00002912" w:rsidTr="00CF1EB9">
        <w:trPr>
          <w:trHeight w:val="288"/>
        </w:trPr>
        <w:tc>
          <w:tcPr>
            <w:tcW w:w="2070" w:type="dxa"/>
            <w:vMerge w:val="restart"/>
            <w:vAlign w:val="center"/>
          </w:tcPr>
          <w:p w:rsidR="00CF1EB9" w:rsidRPr="00002912" w:rsidRDefault="00CF1EB9" w:rsidP="00CF1EB9">
            <w:pPr>
              <w:pStyle w:val="Default"/>
              <w:spacing w:before="40" w:after="40"/>
              <w:jc w:val="right"/>
              <w:rPr>
                <w:sz w:val="22"/>
                <w:szCs w:val="22"/>
              </w:rPr>
            </w:pPr>
          </w:p>
        </w:tc>
        <w:tc>
          <w:tcPr>
            <w:tcW w:w="5850" w:type="dxa"/>
            <w:vAlign w:val="center"/>
          </w:tcPr>
          <w:p w:rsidR="00CF1EB9" w:rsidRPr="006A01F9" w:rsidRDefault="00CF1EB9" w:rsidP="00CF1EB9">
            <w:pPr>
              <w:spacing w:before="40" w:after="40"/>
              <w:jc w:val="right"/>
              <w:rPr>
                <w:sz w:val="22"/>
                <w:szCs w:val="22"/>
                <w:highlight w:val="yellow"/>
              </w:rPr>
            </w:pPr>
            <w:r w:rsidRPr="004460CE">
              <w:rPr>
                <w:sz w:val="22"/>
                <w:szCs w:val="22"/>
              </w:rPr>
              <w:t>500 kilowatt (kW) Emergency Generator</w:t>
            </w:r>
          </w:p>
        </w:tc>
        <w:tc>
          <w:tcPr>
            <w:tcW w:w="1980" w:type="dxa"/>
          </w:tcPr>
          <w:p w:rsidR="00CF1EB9" w:rsidRPr="00002912" w:rsidRDefault="00CF1EB9" w:rsidP="00AC0818">
            <w:pPr>
              <w:spacing w:before="40" w:after="40"/>
              <w:jc w:val="center"/>
              <w:rPr>
                <w:sz w:val="22"/>
                <w:szCs w:val="22"/>
              </w:rPr>
            </w:pPr>
            <w:r>
              <w:rPr>
                <w:sz w:val="22"/>
                <w:szCs w:val="22"/>
              </w:rPr>
              <w:t>No EU #</w:t>
            </w:r>
          </w:p>
        </w:tc>
      </w:tr>
      <w:tr w:rsidR="00CF1EB9" w:rsidRPr="00002912" w:rsidTr="00CF1EB9">
        <w:trPr>
          <w:trHeight w:val="288"/>
        </w:trPr>
        <w:tc>
          <w:tcPr>
            <w:tcW w:w="2070" w:type="dxa"/>
            <w:vMerge/>
            <w:vAlign w:val="center"/>
          </w:tcPr>
          <w:p w:rsidR="00CF1EB9" w:rsidRPr="00002912" w:rsidRDefault="00CF1EB9" w:rsidP="00AC0818">
            <w:pPr>
              <w:pStyle w:val="Default"/>
              <w:spacing w:before="40" w:after="40"/>
              <w:jc w:val="center"/>
              <w:rPr>
                <w:sz w:val="22"/>
                <w:szCs w:val="22"/>
              </w:rPr>
            </w:pPr>
          </w:p>
        </w:tc>
        <w:tc>
          <w:tcPr>
            <w:tcW w:w="5850" w:type="dxa"/>
            <w:vAlign w:val="center"/>
          </w:tcPr>
          <w:p w:rsidR="00CF1EB9" w:rsidRPr="006A01F9" w:rsidRDefault="00CF1EB9" w:rsidP="006966AA">
            <w:pPr>
              <w:spacing w:before="40" w:after="40"/>
              <w:jc w:val="right"/>
              <w:rPr>
                <w:sz w:val="22"/>
                <w:szCs w:val="22"/>
                <w:highlight w:val="yellow"/>
              </w:rPr>
            </w:pPr>
            <w:r w:rsidRPr="004460CE">
              <w:rPr>
                <w:sz w:val="22"/>
                <w:szCs w:val="22"/>
              </w:rPr>
              <w:t>250 kW Emergency Ditch Pump</w:t>
            </w:r>
          </w:p>
        </w:tc>
        <w:tc>
          <w:tcPr>
            <w:tcW w:w="1980" w:type="dxa"/>
          </w:tcPr>
          <w:p w:rsidR="00CF1EB9" w:rsidRPr="00002912" w:rsidRDefault="00CF1EB9" w:rsidP="00AC0818">
            <w:pPr>
              <w:spacing w:before="40" w:after="40"/>
              <w:jc w:val="center"/>
              <w:rPr>
                <w:sz w:val="22"/>
                <w:szCs w:val="22"/>
              </w:rPr>
            </w:pPr>
            <w:r>
              <w:rPr>
                <w:sz w:val="22"/>
                <w:szCs w:val="22"/>
              </w:rPr>
              <w:t>No EU #</w:t>
            </w:r>
          </w:p>
        </w:tc>
      </w:tr>
    </w:tbl>
    <w:p w:rsidR="00B97CF7" w:rsidRPr="00C30DD3" w:rsidRDefault="00B97CF7" w:rsidP="007C0AE7">
      <w:pPr>
        <w:pStyle w:val="BodyText3"/>
        <w:numPr>
          <w:ilvl w:val="12"/>
          <w:numId w:val="0"/>
        </w:numPr>
        <w:spacing w:before="120"/>
        <w:jc w:val="left"/>
        <w:rPr>
          <w:b/>
          <w:szCs w:val="22"/>
        </w:rPr>
      </w:pPr>
      <w:r w:rsidRPr="00C30DD3">
        <w:rPr>
          <w:b/>
          <w:szCs w:val="22"/>
        </w:rPr>
        <w:t>Facility Regulatory Classification</w:t>
      </w:r>
    </w:p>
    <w:p w:rsidR="00B97CF7" w:rsidRPr="00C30DD3" w:rsidRDefault="00B97CF7" w:rsidP="00964F28">
      <w:pPr>
        <w:numPr>
          <w:ilvl w:val="0"/>
          <w:numId w:val="17"/>
        </w:numPr>
        <w:spacing w:after="120"/>
        <w:rPr>
          <w:sz w:val="22"/>
          <w:szCs w:val="22"/>
        </w:rPr>
      </w:pPr>
      <w:r w:rsidRPr="00C30DD3">
        <w:rPr>
          <w:sz w:val="22"/>
          <w:szCs w:val="22"/>
        </w:rPr>
        <w:t xml:space="preserve">The </w:t>
      </w:r>
      <w:r w:rsidR="006719EC">
        <w:rPr>
          <w:sz w:val="22"/>
          <w:szCs w:val="22"/>
        </w:rPr>
        <w:t>existing</w:t>
      </w:r>
      <w:r w:rsidR="00D84336">
        <w:rPr>
          <w:sz w:val="22"/>
          <w:szCs w:val="22"/>
        </w:rPr>
        <w:t xml:space="preserve"> </w:t>
      </w:r>
      <w:r w:rsidRPr="00C30DD3">
        <w:rPr>
          <w:sz w:val="22"/>
          <w:szCs w:val="22"/>
        </w:rPr>
        <w:t>facility</w:t>
      </w:r>
      <w:r w:rsidR="006719EC">
        <w:rPr>
          <w:sz w:val="22"/>
          <w:szCs w:val="22"/>
        </w:rPr>
        <w:t xml:space="preserve"> </w:t>
      </w:r>
      <w:r w:rsidR="00B645C5">
        <w:rPr>
          <w:sz w:val="22"/>
          <w:szCs w:val="22"/>
        </w:rPr>
        <w:t>is a</w:t>
      </w:r>
      <w:r w:rsidRPr="00C30DD3">
        <w:rPr>
          <w:sz w:val="22"/>
          <w:szCs w:val="22"/>
        </w:rPr>
        <w:t xml:space="preserve"> major source of hazardous HAP</w:t>
      </w:r>
      <w:r w:rsidR="00B645C5">
        <w:rPr>
          <w:sz w:val="22"/>
          <w:szCs w:val="22"/>
        </w:rPr>
        <w:t>.  The new converted facility</w:t>
      </w:r>
      <w:r w:rsidR="00B645C5" w:rsidRPr="00C30DD3">
        <w:rPr>
          <w:sz w:val="22"/>
          <w:szCs w:val="22"/>
        </w:rPr>
        <w:t xml:space="preserve"> </w:t>
      </w:r>
      <w:r w:rsidR="00B645C5">
        <w:rPr>
          <w:sz w:val="22"/>
          <w:szCs w:val="22"/>
        </w:rPr>
        <w:t>will also be a major source of HAP.</w:t>
      </w:r>
    </w:p>
    <w:p w:rsidR="00B97CF7" w:rsidRPr="00C30DD3" w:rsidRDefault="00B97CF7" w:rsidP="00964F28">
      <w:pPr>
        <w:pStyle w:val="BodyText"/>
        <w:numPr>
          <w:ilvl w:val="0"/>
          <w:numId w:val="17"/>
        </w:numPr>
        <w:rPr>
          <w:sz w:val="22"/>
          <w:szCs w:val="22"/>
        </w:rPr>
      </w:pPr>
      <w:r w:rsidRPr="00C30DD3">
        <w:rPr>
          <w:sz w:val="22"/>
          <w:szCs w:val="22"/>
        </w:rPr>
        <w:t xml:space="preserve">The </w:t>
      </w:r>
      <w:r w:rsidR="006719EC">
        <w:rPr>
          <w:sz w:val="22"/>
          <w:szCs w:val="22"/>
        </w:rPr>
        <w:t xml:space="preserve">existing </w:t>
      </w:r>
      <w:r w:rsidRPr="00C30DD3">
        <w:rPr>
          <w:sz w:val="22"/>
          <w:szCs w:val="22"/>
        </w:rPr>
        <w:t>facility operate</w:t>
      </w:r>
      <w:r w:rsidR="00FA7010" w:rsidRPr="00C30DD3">
        <w:rPr>
          <w:sz w:val="22"/>
          <w:szCs w:val="22"/>
        </w:rPr>
        <w:t>s</w:t>
      </w:r>
      <w:r w:rsidRPr="00C30DD3">
        <w:rPr>
          <w:sz w:val="22"/>
          <w:szCs w:val="22"/>
        </w:rPr>
        <w:t xml:space="preserve"> units </w:t>
      </w:r>
      <w:r w:rsidR="006719EC">
        <w:rPr>
          <w:sz w:val="22"/>
          <w:szCs w:val="22"/>
        </w:rPr>
        <w:t xml:space="preserve">that are </w:t>
      </w:r>
      <w:r w:rsidR="006719EC" w:rsidRPr="00204108">
        <w:rPr>
          <w:sz w:val="22"/>
          <w:szCs w:val="22"/>
        </w:rPr>
        <w:t>not</w:t>
      </w:r>
      <w:r w:rsidR="006719EC">
        <w:rPr>
          <w:sz w:val="22"/>
          <w:szCs w:val="22"/>
        </w:rPr>
        <w:t xml:space="preserve"> </w:t>
      </w:r>
      <w:r w:rsidRPr="00C30DD3">
        <w:rPr>
          <w:sz w:val="22"/>
          <w:szCs w:val="22"/>
        </w:rPr>
        <w:t>subject to the acid rain provisions of the Clean Air Act (CAA).</w:t>
      </w:r>
      <w:r w:rsidR="00B645C5" w:rsidRPr="00B645C5">
        <w:rPr>
          <w:sz w:val="22"/>
          <w:szCs w:val="22"/>
        </w:rPr>
        <w:t xml:space="preserve"> </w:t>
      </w:r>
      <w:r w:rsidR="00B645C5">
        <w:rPr>
          <w:sz w:val="22"/>
          <w:szCs w:val="22"/>
        </w:rPr>
        <w:t xml:space="preserve"> The new</w:t>
      </w:r>
      <w:r w:rsidR="00B645C5" w:rsidRPr="00B645C5">
        <w:rPr>
          <w:sz w:val="22"/>
          <w:szCs w:val="22"/>
        </w:rPr>
        <w:t xml:space="preserve"> converted facility will also </w:t>
      </w:r>
      <w:r w:rsidR="00B645C5" w:rsidRPr="00204108">
        <w:rPr>
          <w:sz w:val="22"/>
          <w:szCs w:val="22"/>
        </w:rPr>
        <w:t>not</w:t>
      </w:r>
      <w:r w:rsidR="00B645C5">
        <w:rPr>
          <w:sz w:val="22"/>
          <w:szCs w:val="22"/>
        </w:rPr>
        <w:t xml:space="preserve"> operate</w:t>
      </w:r>
      <w:r w:rsidR="00B645C5" w:rsidRPr="00B645C5">
        <w:rPr>
          <w:sz w:val="22"/>
          <w:szCs w:val="22"/>
        </w:rPr>
        <w:t xml:space="preserve"> units that </w:t>
      </w:r>
      <w:r w:rsidR="00B645C5">
        <w:rPr>
          <w:sz w:val="22"/>
          <w:szCs w:val="22"/>
        </w:rPr>
        <w:t>are</w:t>
      </w:r>
      <w:r w:rsidR="00B645C5" w:rsidRPr="00B645C5">
        <w:rPr>
          <w:sz w:val="22"/>
          <w:szCs w:val="22"/>
        </w:rPr>
        <w:t xml:space="preserve"> subject to the acid rain provisions of the </w:t>
      </w:r>
      <w:r w:rsidR="00B645C5">
        <w:rPr>
          <w:sz w:val="22"/>
          <w:szCs w:val="22"/>
        </w:rPr>
        <w:t>CAA</w:t>
      </w:r>
      <w:r w:rsidR="00B645C5" w:rsidRPr="00B645C5">
        <w:rPr>
          <w:sz w:val="22"/>
          <w:szCs w:val="22"/>
        </w:rPr>
        <w:t>.</w:t>
      </w:r>
    </w:p>
    <w:p w:rsidR="00B645C5" w:rsidRPr="00B645C5" w:rsidRDefault="00B97CF7" w:rsidP="00964F28">
      <w:pPr>
        <w:numPr>
          <w:ilvl w:val="0"/>
          <w:numId w:val="17"/>
        </w:numPr>
        <w:spacing w:after="120"/>
        <w:rPr>
          <w:sz w:val="22"/>
          <w:szCs w:val="22"/>
        </w:rPr>
      </w:pPr>
      <w:r w:rsidRPr="00C30DD3">
        <w:rPr>
          <w:sz w:val="22"/>
          <w:szCs w:val="22"/>
        </w:rPr>
        <w:t xml:space="preserve">The </w:t>
      </w:r>
      <w:r w:rsidR="006719EC">
        <w:rPr>
          <w:sz w:val="22"/>
          <w:szCs w:val="22"/>
        </w:rPr>
        <w:t xml:space="preserve">existing </w:t>
      </w:r>
      <w:r w:rsidR="00B645C5">
        <w:rPr>
          <w:sz w:val="22"/>
          <w:szCs w:val="22"/>
        </w:rPr>
        <w:t>facility</w:t>
      </w:r>
      <w:r w:rsidR="00144F48" w:rsidRPr="00C30DD3">
        <w:rPr>
          <w:sz w:val="22"/>
          <w:szCs w:val="22"/>
        </w:rPr>
        <w:t xml:space="preserve"> </w:t>
      </w:r>
      <w:r w:rsidR="00B645C5">
        <w:rPr>
          <w:sz w:val="22"/>
          <w:szCs w:val="22"/>
        </w:rPr>
        <w:t>is</w:t>
      </w:r>
      <w:r w:rsidRPr="00C30DD3">
        <w:rPr>
          <w:sz w:val="22"/>
          <w:szCs w:val="22"/>
        </w:rPr>
        <w:t xml:space="preserve"> a Title V major source of air pollution in accordance with Chapter </w:t>
      </w:r>
      <w:r w:rsidR="007B4B48">
        <w:rPr>
          <w:sz w:val="22"/>
          <w:szCs w:val="22"/>
        </w:rPr>
        <w:t>62-</w:t>
      </w:r>
      <w:r w:rsidRPr="00C30DD3">
        <w:rPr>
          <w:sz w:val="22"/>
          <w:szCs w:val="22"/>
        </w:rPr>
        <w:t>213, F.A.C.</w:t>
      </w:r>
      <w:r w:rsidR="00B645C5">
        <w:rPr>
          <w:sz w:val="22"/>
          <w:szCs w:val="22"/>
        </w:rPr>
        <w:t xml:space="preserve">  </w:t>
      </w:r>
      <w:r w:rsidR="00B645C5" w:rsidRPr="00B645C5">
        <w:rPr>
          <w:sz w:val="22"/>
          <w:szCs w:val="22"/>
        </w:rPr>
        <w:t xml:space="preserve">The </w:t>
      </w:r>
      <w:r w:rsidR="00B645C5">
        <w:rPr>
          <w:sz w:val="22"/>
          <w:szCs w:val="22"/>
        </w:rPr>
        <w:t>new converted</w:t>
      </w:r>
      <w:r w:rsidR="00B645C5" w:rsidRPr="00B645C5">
        <w:rPr>
          <w:sz w:val="22"/>
          <w:szCs w:val="22"/>
        </w:rPr>
        <w:t xml:space="preserve"> facility </w:t>
      </w:r>
      <w:r w:rsidR="00B645C5">
        <w:rPr>
          <w:sz w:val="22"/>
          <w:szCs w:val="22"/>
        </w:rPr>
        <w:t>will also be</w:t>
      </w:r>
      <w:r w:rsidR="00B645C5" w:rsidRPr="00B645C5">
        <w:rPr>
          <w:sz w:val="22"/>
          <w:szCs w:val="22"/>
        </w:rPr>
        <w:t xml:space="preserve"> a Title V major source of air pollution in accordance with Chapter 62-213, F.A.C.</w:t>
      </w:r>
    </w:p>
    <w:p w:rsidR="00B97CF7" w:rsidRPr="00C30DD3" w:rsidRDefault="00B97CF7" w:rsidP="00964F28">
      <w:pPr>
        <w:numPr>
          <w:ilvl w:val="0"/>
          <w:numId w:val="17"/>
        </w:numPr>
        <w:spacing w:after="120"/>
        <w:rPr>
          <w:sz w:val="22"/>
          <w:szCs w:val="22"/>
        </w:rPr>
      </w:pPr>
      <w:r w:rsidRPr="00C30DD3">
        <w:rPr>
          <w:sz w:val="22"/>
          <w:szCs w:val="22"/>
        </w:rPr>
        <w:t xml:space="preserve">The </w:t>
      </w:r>
      <w:r w:rsidR="006719EC">
        <w:rPr>
          <w:sz w:val="22"/>
          <w:szCs w:val="22"/>
        </w:rPr>
        <w:t xml:space="preserve">existing </w:t>
      </w:r>
      <w:r w:rsidRPr="00C30DD3">
        <w:rPr>
          <w:sz w:val="22"/>
          <w:szCs w:val="22"/>
        </w:rPr>
        <w:t xml:space="preserve">facility </w:t>
      </w:r>
      <w:r w:rsidR="00B645C5">
        <w:rPr>
          <w:sz w:val="22"/>
          <w:szCs w:val="22"/>
        </w:rPr>
        <w:t>is</w:t>
      </w:r>
      <w:r w:rsidRPr="00C30DD3">
        <w:rPr>
          <w:sz w:val="22"/>
          <w:szCs w:val="22"/>
        </w:rPr>
        <w:t xml:space="preserve"> a major stationary source in accordance with Rule 62-212.400</w:t>
      </w:r>
      <w:r w:rsidR="008A1BCA">
        <w:rPr>
          <w:sz w:val="22"/>
          <w:szCs w:val="22"/>
        </w:rPr>
        <w:t xml:space="preserve"> </w:t>
      </w:r>
      <w:r w:rsidR="001862C1">
        <w:rPr>
          <w:sz w:val="22"/>
          <w:szCs w:val="22"/>
        </w:rPr>
        <w:t>for the Prevention of Significant Deterioration (PSD) of air quality</w:t>
      </w:r>
      <w:r w:rsidRPr="00C30DD3">
        <w:rPr>
          <w:sz w:val="22"/>
          <w:szCs w:val="22"/>
        </w:rPr>
        <w:t>, F.A.C.</w:t>
      </w:r>
      <w:r w:rsidR="00B645C5">
        <w:rPr>
          <w:sz w:val="22"/>
          <w:szCs w:val="22"/>
        </w:rPr>
        <w:t xml:space="preserve">  </w:t>
      </w:r>
      <w:r w:rsidR="00B645C5" w:rsidRPr="006966AA">
        <w:rPr>
          <w:sz w:val="22"/>
          <w:szCs w:val="22"/>
        </w:rPr>
        <w:t>The new converted facility will also be a major stationary source in accordance with Rule 62-212.400(PSD), F.A.C.</w:t>
      </w:r>
    </w:p>
    <w:p w:rsidR="00AC79D4" w:rsidRPr="00A864DD" w:rsidRDefault="00AC79D4" w:rsidP="00964F28">
      <w:pPr>
        <w:numPr>
          <w:ilvl w:val="0"/>
          <w:numId w:val="17"/>
        </w:numPr>
        <w:spacing w:after="120"/>
        <w:rPr>
          <w:sz w:val="22"/>
          <w:szCs w:val="22"/>
        </w:rPr>
      </w:pPr>
      <w:r w:rsidRPr="00A864DD">
        <w:rPr>
          <w:sz w:val="22"/>
          <w:szCs w:val="22"/>
        </w:rPr>
        <w:t xml:space="preserve">The </w:t>
      </w:r>
      <w:r w:rsidR="00A864DD" w:rsidRPr="00A864DD">
        <w:rPr>
          <w:sz w:val="22"/>
          <w:szCs w:val="22"/>
        </w:rPr>
        <w:t xml:space="preserve">existing </w:t>
      </w:r>
      <w:r w:rsidR="000324FB" w:rsidRPr="00A864DD">
        <w:rPr>
          <w:sz w:val="22"/>
          <w:szCs w:val="22"/>
        </w:rPr>
        <w:t>facility</w:t>
      </w:r>
      <w:r w:rsidRPr="00A864DD">
        <w:rPr>
          <w:sz w:val="22"/>
          <w:szCs w:val="22"/>
        </w:rPr>
        <w:t xml:space="preserve"> is subject to the provisions of the Clean Air Interstate Rule (CAIR), including applicable portions of Chapters 62-204, 62-210 and 62-296, F.A.C.</w:t>
      </w:r>
    </w:p>
    <w:p w:rsidR="00D84336" w:rsidRPr="00481CB8" w:rsidRDefault="00481CB8" w:rsidP="00964F28">
      <w:pPr>
        <w:numPr>
          <w:ilvl w:val="0"/>
          <w:numId w:val="17"/>
        </w:numPr>
        <w:spacing w:after="120"/>
        <w:rPr>
          <w:sz w:val="22"/>
          <w:szCs w:val="22"/>
        </w:rPr>
      </w:pPr>
      <w:r w:rsidRPr="00481CB8">
        <w:rPr>
          <w:sz w:val="22"/>
          <w:szCs w:val="22"/>
        </w:rPr>
        <w:t>The</w:t>
      </w:r>
      <w:r w:rsidRPr="00C30DD3">
        <w:rPr>
          <w:sz w:val="22"/>
          <w:szCs w:val="22"/>
        </w:rPr>
        <w:t xml:space="preserve"> </w:t>
      </w:r>
      <w:r w:rsidR="006719EC">
        <w:rPr>
          <w:sz w:val="22"/>
          <w:szCs w:val="22"/>
        </w:rPr>
        <w:t xml:space="preserve">new </w:t>
      </w:r>
      <w:r>
        <w:rPr>
          <w:sz w:val="22"/>
          <w:szCs w:val="22"/>
        </w:rPr>
        <w:t>facility</w:t>
      </w:r>
      <w:r w:rsidRPr="00C30DD3">
        <w:rPr>
          <w:sz w:val="22"/>
          <w:szCs w:val="22"/>
        </w:rPr>
        <w:t xml:space="preserve"> is subject to the provisions of the </w:t>
      </w:r>
      <w:r>
        <w:rPr>
          <w:sz w:val="22"/>
          <w:szCs w:val="22"/>
        </w:rPr>
        <w:t>Cross State Air Pollution Rule</w:t>
      </w:r>
      <w:r w:rsidRPr="00C30DD3">
        <w:rPr>
          <w:sz w:val="22"/>
          <w:szCs w:val="22"/>
        </w:rPr>
        <w:t xml:space="preserve"> (</w:t>
      </w:r>
      <w:r>
        <w:rPr>
          <w:sz w:val="22"/>
          <w:szCs w:val="22"/>
        </w:rPr>
        <w:t xml:space="preserve">CSAPR) as specified in </w:t>
      </w:r>
      <w:r w:rsidRPr="00481CB8">
        <w:rPr>
          <w:bCs/>
          <w:sz w:val="22"/>
          <w:szCs w:val="22"/>
        </w:rPr>
        <w:t xml:space="preserve">40 </w:t>
      </w:r>
      <w:r>
        <w:rPr>
          <w:bCs/>
          <w:sz w:val="22"/>
          <w:szCs w:val="22"/>
        </w:rPr>
        <w:t>Code of Federal Regulations (</w:t>
      </w:r>
      <w:r w:rsidRPr="00481CB8">
        <w:rPr>
          <w:bCs/>
          <w:sz w:val="22"/>
          <w:szCs w:val="22"/>
        </w:rPr>
        <w:t>CFR</w:t>
      </w:r>
      <w:r>
        <w:rPr>
          <w:bCs/>
          <w:sz w:val="22"/>
          <w:szCs w:val="22"/>
        </w:rPr>
        <w:t>)</w:t>
      </w:r>
      <w:r w:rsidRPr="00481CB8">
        <w:rPr>
          <w:bCs/>
          <w:sz w:val="22"/>
          <w:szCs w:val="22"/>
        </w:rPr>
        <w:t xml:space="preserve"> Parts 51, 52, 72, 78, and 97</w:t>
      </w:r>
      <w:r w:rsidRPr="00481CB8">
        <w:rPr>
          <w:sz w:val="22"/>
          <w:szCs w:val="22"/>
        </w:rPr>
        <w:t>.</w:t>
      </w:r>
    </w:p>
    <w:p w:rsidR="00062D5D" w:rsidRDefault="00062D5D" w:rsidP="00964F28">
      <w:pPr>
        <w:numPr>
          <w:ilvl w:val="0"/>
          <w:numId w:val="17"/>
        </w:numPr>
        <w:spacing w:after="120"/>
        <w:rPr>
          <w:sz w:val="22"/>
          <w:szCs w:val="22"/>
        </w:rPr>
      </w:pPr>
      <w:r w:rsidRPr="00C30DD3">
        <w:rPr>
          <w:sz w:val="22"/>
          <w:szCs w:val="22"/>
        </w:rPr>
        <w:t xml:space="preserve">The </w:t>
      </w:r>
      <w:r w:rsidR="006719EC">
        <w:rPr>
          <w:sz w:val="22"/>
          <w:szCs w:val="22"/>
        </w:rPr>
        <w:t xml:space="preserve">existing </w:t>
      </w:r>
      <w:r w:rsidR="00AC7BE2">
        <w:rPr>
          <w:sz w:val="22"/>
          <w:szCs w:val="22"/>
        </w:rPr>
        <w:t>facility along with the converted facility</w:t>
      </w:r>
      <w:r w:rsidR="00144F48">
        <w:rPr>
          <w:sz w:val="22"/>
          <w:szCs w:val="22"/>
        </w:rPr>
        <w:t xml:space="preserve"> are</w:t>
      </w:r>
      <w:r w:rsidRPr="00C30DD3">
        <w:rPr>
          <w:sz w:val="22"/>
          <w:szCs w:val="22"/>
        </w:rPr>
        <w:t xml:space="preserve"> subject to Chapter 62-204-800, F.A.C for New Source Performance Standards (NSPS) under Section 111 of the Clean Air Act</w:t>
      </w:r>
      <w:r w:rsidR="008013D3">
        <w:rPr>
          <w:sz w:val="22"/>
          <w:szCs w:val="22"/>
        </w:rPr>
        <w:t xml:space="preserve"> (CAA) </w:t>
      </w:r>
      <w:r w:rsidR="008013D3" w:rsidRPr="008013D3">
        <w:rPr>
          <w:sz w:val="22"/>
          <w:szCs w:val="22"/>
        </w:rPr>
        <w:t>and National Emissions Standards for Hazardous Air Pollutants</w:t>
      </w:r>
      <w:r w:rsidR="00284B87">
        <w:rPr>
          <w:sz w:val="22"/>
          <w:szCs w:val="22"/>
        </w:rPr>
        <w:t xml:space="preserve"> (NESHAP)</w:t>
      </w:r>
      <w:r w:rsidR="008013D3" w:rsidRPr="008013D3">
        <w:rPr>
          <w:sz w:val="22"/>
          <w:szCs w:val="22"/>
        </w:rPr>
        <w:t xml:space="preserve"> under Section 112 of the CAA.</w:t>
      </w:r>
    </w:p>
    <w:p w:rsidR="00204108" w:rsidRPr="00204108" w:rsidRDefault="00204108" w:rsidP="00204108">
      <w:pPr>
        <w:pStyle w:val="BodyText3"/>
        <w:numPr>
          <w:ilvl w:val="12"/>
          <w:numId w:val="0"/>
        </w:numPr>
        <w:spacing w:before="120"/>
        <w:jc w:val="left"/>
        <w:rPr>
          <w:szCs w:val="22"/>
        </w:rPr>
      </w:pPr>
    </w:p>
    <w:p w:rsidR="00A76CA4" w:rsidRPr="00B72F48" w:rsidRDefault="00A76CA4" w:rsidP="00F674ED">
      <w:pPr>
        <w:rPr>
          <w:iCs/>
          <w:sz w:val="22"/>
          <w:szCs w:val="22"/>
        </w:rPr>
        <w:sectPr w:rsidR="00A76CA4" w:rsidRPr="00B72F48" w:rsidSect="00E56D3D">
          <w:headerReference w:type="even" r:id="rId27"/>
          <w:headerReference w:type="default" r:id="rId28"/>
          <w:headerReference w:type="first" r:id="rId29"/>
          <w:pgSz w:w="12240" w:h="15840" w:code="1"/>
          <w:pgMar w:top="1440" w:right="1440" w:bottom="1440" w:left="1440" w:header="720" w:footer="367" w:gutter="0"/>
          <w:cols w:space="720"/>
          <w:docGrid w:linePitch="272"/>
        </w:sectPr>
      </w:pPr>
    </w:p>
    <w:p w:rsidR="00F674ED" w:rsidRPr="00B72F48" w:rsidRDefault="00F674ED" w:rsidP="00F674ED">
      <w:pPr>
        <w:numPr>
          <w:ilvl w:val="0"/>
          <w:numId w:val="4"/>
        </w:numPr>
        <w:tabs>
          <w:tab w:val="num" w:pos="360"/>
        </w:tabs>
        <w:spacing w:after="120"/>
        <w:ind w:left="360"/>
        <w:rPr>
          <w:sz w:val="22"/>
          <w:szCs w:val="22"/>
        </w:rPr>
      </w:pPr>
      <w:r w:rsidRPr="00B72F48">
        <w:rPr>
          <w:bCs/>
          <w:sz w:val="22"/>
          <w:szCs w:val="22"/>
          <w:u w:val="single"/>
        </w:rPr>
        <w:lastRenderedPageBreak/>
        <w:t>Permitting Authority</w:t>
      </w:r>
      <w:r w:rsidRPr="00B72F48">
        <w:rPr>
          <w:bCs/>
          <w:sz w:val="22"/>
          <w:szCs w:val="22"/>
        </w:rPr>
        <w:t xml:space="preserve">:  The Permitting Authority for this project is </w:t>
      </w:r>
      <w:r w:rsidRPr="00B72F48">
        <w:rPr>
          <w:sz w:val="22"/>
          <w:szCs w:val="22"/>
        </w:rPr>
        <w:t xml:space="preserve">the </w:t>
      </w:r>
      <w:r w:rsidR="0049270A">
        <w:rPr>
          <w:sz w:val="22"/>
          <w:szCs w:val="22"/>
        </w:rPr>
        <w:t>Office of Permitting and Compliance</w:t>
      </w:r>
      <w:r w:rsidR="00AC7BE2">
        <w:rPr>
          <w:sz w:val="22"/>
          <w:szCs w:val="22"/>
        </w:rPr>
        <w:t xml:space="preserve"> (OPC)</w:t>
      </w:r>
      <w:r w:rsidRPr="00B72F48">
        <w:rPr>
          <w:sz w:val="22"/>
          <w:szCs w:val="22"/>
        </w:rPr>
        <w:t xml:space="preserve"> in the Division of Air Resource Management of the Department</w:t>
      </w:r>
      <w:r w:rsidR="00C60A45">
        <w:rPr>
          <w:sz w:val="22"/>
          <w:szCs w:val="22"/>
        </w:rPr>
        <w:t xml:space="preserve"> of Environmental Protection (Department)</w:t>
      </w:r>
      <w:r w:rsidRPr="00B72F48">
        <w:rPr>
          <w:sz w:val="22"/>
          <w:szCs w:val="22"/>
        </w:rPr>
        <w:t xml:space="preserve">.  The mailing address for the </w:t>
      </w:r>
      <w:r w:rsidR="00AC7BE2">
        <w:rPr>
          <w:sz w:val="22"/>
          <w:szCs w:val="22"/>
        </w:rPr>
        <w:t xml:space="preserve">OPC </w:t>
      </w:r>
      <w:r w:rsidRPr="00B72F48">
        <w:rPr>
          <w:sz w:val="22"/>
          <w:szCs w:val="22"/>
        </w:rPr>
        <w:t>is 2600 Blair Stone Road, MS #5505, Tallahassee, Florida  32399-2400.  All documents related to applications for permits</w:t>
      </w:r>
      <w:r w:rsidR="005E4B26">
        <w:rPr>
          <w:sz w:val="22"/>
          <w:szCs w:val="22"/>
        </w:rPr>
        <w:t xml:space="preserve"> </w:t>
      </w:r>
      <w:r w:rsidR="00515062">
        <w:rPr>
          <w:sz w:val="22"/>
          <w:szCs w:val="22"/>
        </w:rPr>
        <w:t xml:space="preserve">shall be submitted to the </w:t>
      </w:r>
      <w:r w:rsidR="00AC7BE2">
        <w:rPr>
          <w:sz w:val="22"/>
          <w:szCs w:val="22"/>
        </w:rPr>
        <w:t xml:space="preserve">OPC and the </w:t>
      </w:r>
      <w:r w:rsidR="005E4B26" w:rsidRPr="005E4B26">
        <w:rPr>
          <w:sz w:val="22"/>
          <w:szCs w:val="22"/>
        </w:rPr>
        <w:t xml:space="preserve">Air Resource Section of the Department’s </w:t>
      </w:r>
      <w:r w:rsidR="00FF1CE3">
        <w:rPr>
          <w:sz w:val="22"/>
          <w:szCs w:val="22"/>
        </w:rPr>
        <w:t>Southwest</w:t>
      </w:r>
      <w:r w:rsidR="005E4B26" w:rsidRPr="005E4B26">
        <w:rPr>
          <w:sz w:val="22"/>
          <w:szCs w:val="22"/>
        </w:rPr>
        <w:t xml:space="preserve"> District Office at:</w:t>
      </w:r>
      <w:r w:rsidR="00FF1CE3" w:rsidRPr="00FF1CE3">
        <w:rPr>
          <w:sz w:val="22"/>
          <w:szCs w:val="22"/>
        </w:rPr>
        <w:t xml:space="preserve"> 13051 North Telecom Parkway, Temple Terrace, Florida 33637-0926 (Ph: 813-632-7600)</w:t>
      </w:r>
      <w:r w:rsidRPr="00B72F48">
        <w:rPr>
          <w:sz w:val="22"/>
          <w:szCs w:val="22"/>
        </w:rPr>
        <w:t>.</w:t>
      </w:r>
    </w:p>
    <w:p w:rsidR="00F674ED" w:rsidRPr="00B72F48" w:rsidRDefault="00F674ED" w:rsidP="00F674ED">
      <w:pPr>
        <w:numPr>
          <w:ilvl w:val="0"/>
          <w:numId w:val="4"/>
        </w:numPr>
        <w:tabs>
          <w:tab w:val="num" w:pos="360"/>
        </w:tabs>
        <w:spacing w:after="120"/>
        <w:ind w:left="360"/>
        <w:rPr>
          <w:sz w:val="22"/>
          <w:szCs w:val="22"/>
        </w:rPr>
      </w:pPr>
      <w:r w:rsidRPr="00B72F48">
        <w:rPr>
          <w:bCs/>
          <w:sz w:val="22"/>
          <w:szCs w:val="22"/>
          <w:u w:val="single"/>
        </w:rPr>
        <w:t>Compliance Authority</w:t>
      </w:r>
      <w:r w:rsidRPr="00B72F48">
        <w:rPr>
          <w:bCs/>
          <w:sz w:val="22"/>
          <w:szCs w:val="22"/>
        </w:rPr>
        <w:t xml:space="preserve">:  </w:t>
      </w:r>
      <w:r w:rsidRPr="00B72F48">
        <w:rPr>
          <w:sz w:val="22"/>
          <w:szCs w:val="22"/>
        </w:rPr>
        <w:t xml:space="preserve">All documents related to compliance activities such as reports, tests, and notifications shall be submitted to the </w:t>
      </w:r>
      <w:r w:rsidR="00DE744B" w:rsidRPr="00B72F48">
        <w:rPr>
          <w:sz w:val="22"/>
          <w:szCs w:val="22"/>
        </w:rPr>
        <w:t xml:space="preserve">Air Resource Section of the Department’s </w:t>
      </w:r>
      <w:r w:rsidR="00FF1CE3">
        <w:rPr>
          <w:sz w:val="22"/>
          <w:szCs w:val="22"/>
        </w:rPr>
        <w:t>Southwest</w:t>
      </w:r>
      <w:r w:rsidR="00DE744B" w:rsidRPr="00B72F48">
        <w:rPr>
          <w:sz w:val="22"/>
          <w:szCs w:val="22"/>
        </w:rPr>
        <w:t xml:space="preserve"> District Office at: </w:t>
      </w:r>
      <w:r w:rsidR="00FF1CE3">
        <w:rPr>
          <w:sz w:val="22"/>
          <w:szCs w:val="22"/>
        </w:rPr>
        <w:t>13051</w:t>
      </w:r>
      <w:r w:rsidR="00E32687">
        <w:rPr>
          <w:sz w:val="22"/>
          <w:szCs w:val="22"/>
        </w:rPr>
        <w:t xml:space="preserve"> </w:t>
      </w:r>
      <w:r w:rsidR="00FF1CE3">
        <w:rPr>
          <w:sz w:val="22"/>
          <w:szCs w:val="22"/>
        </w:rPr>
        <w:t>North Telecom Parkway</w:t>
      </w:r>
      <w:r w:rsidR="00E32687">
        <w:rPr>
          <w:sz w:val="22"/>
          <w:szCs w:val="22"/>
        </w:rPr>
        <w:t xml:space="preserve">, </w:t>
      </w:r>
      <w:r w:rsidR="00FF1CE3">
        <w:rPr>
          <w:sz w:val="22"/>
          <w:szCs w:val="22"/>
        </w:rPr>
        <w:t>Temple Terrace</w:t>
      </w:r>
      <w:r w:rsidR="00DE744B" w:rsidRPr="00B72F48">
        <w:rPr>
          <w:sz w:val="22"/>
          <w:szCs w:val="22"/>
        </w:rPr>
        <w:t xml:space="preserve">, Florida </w:t>
      </w:r>
      <w:r w:rsidR="00FF1CE3">
        <w:rPr>
          <w:sz w:val="22"/>
          <w:szCs w:val="22"/>
        </w:rPr>
        <w:t>33637-0926 (Ph: 813-632-7600)</w:t>
      </w:r>
      <w:r w:rsidR="00DE744B" w:rsidRPr="00B72F48">
        <w:rPr>
          <w:sz w:val="22"/>
          <w:szCs w:val="22"/>
        </w:rPr>
        <w:t>.</w:t>
      </w:r>
    </w:p>
    <w:p w:rsidR="00DE744B" w:rsidRPr="00B72F48" w:rsidRDefault="00F674ED" w:rsidP="00DE744B">
      <w:pPr>
        <w:numPr>
          <w:ilvl w:val="0"/>
          <w:numId w:val="4"/>
        </w:numPr>
        <w:tabs>
          <w:tab w:val="num" w:pos="360"/>
        </w:tabs>
        <w:spacing w:after="6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840FD5">
        <w:rPr>
          <w:sz w:val="22"/>
          <w:szCs w:val="22"/>
        </w:rPr>
        <w:t xml:space="preserve"> and the permittee must comply with</w:t>
      </w:r>
      <w:r w:rsidR="00884656">
        <w:rPr>
          <w:sz w:val="22"/>
          <w:szCs w:val="22"/>
        </w:rPr>
        <w:t xml:space="preserve"> the requirement of the appendices</w:t>
      </w:r>
      <w:r w:rsidRPr="00B72F48">
        <w:rPr>
          <w:sz w:val="22"/>
          <w:szCs w:val="22"/>
        </w:rPr>
        <w:t xml:space="preserve">:  </w:t>
      </w:r>
    </w:p>
    <w:p w:rsidR="00E2049A" w:rsidRPr="0023216E" w:rsidRDefault="00E2049A" w:rsidP="00964F28">
      <w:pPr>
        <w:numPr>
          <w:ilvl w:val="0"/>
          <w:numId w:val="38"/>
        </w:numPr>
        <w:tabs>
          <w:tab w:val="left" w:pos="630"/>
          <w:tab w:val="left" w:pos="2520"/>
        </w:tabs>
        <w:spacing w:after="60"/>
        <w:ind w:left="2520" w:hanging="2160"/>
        <w:rPr>
          <w:color w:val="000000"/>
          <w:sz w:val="22"/>
          <w:szCs w:val="22"/>
        </w:rPr>
      </w:pPr>
      <w:r w:rsidRPr="00411B58">
        <w:rPr>
          <w:iCs/>
          <w:color w:val="000000"/>
          <w:sz w:val="22"/>
          <w:szCs w:val="22"/>
        </w:rPr>
        <w:t xml:space="preserve">Appendix ASME:  </w:t>
      </w:r>
      <w:r w:rsidRPr="00411B58">
        <w:rPr>
          <w:iCs/>
          <w:color w:val="000000"/>
          <w:sz w:val="22"/>
          <w:szCs w:val="22"/>
        </w:rPr>
        <w:tab/>
        <w:t>American Society of Mechanical Engineers (ASME) Form for Abbreviated Efficiency Test;</w:t>
      </w:r>
    </w:p>
    <w:p w:rsidR="00785032" w:rsidRPr="00E2049A" w:rsidRDefault="00785032"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 xml:space="preserve">Appendix </w:t>
      </w:r>
      <w:r w:rsidR="00C846EC" w:rsidRPr="00E2049A">
        <w:rPr>
          <w:color w:val="000000"/>
          <w:sz w:val="22"/>
          <w:szCs w:val="22"/>
        </w:rPr>
        <w:t>BMP</w:t>
      </w:r>
      <w:r w:rsidR="00E2049A">
        <w:rPr>
          <w:color w:val="000000"/>
          <w:sz w:val="22"/>
          <w:szCs w:val="22"/>
        </w:rPr>
        <w:t>:</w:t>
      </w:r>
      <w:r w:rsidR="00A96881" w:rsidRPr="00E2049A">
        <w:rPr>
          <w:color w:val="000000"/>
          <w:sz w:val="22"/>
          <w:szCs w:val="22"/>
        </w:rPr>
        <w:tab/>
      </w:r>
      <w:r w:rsidR="00950A92" w:rsidRPr="00E2049A">
        <w:rPr>
          <w:color w:val="000000"/>
          <w:sz w:val="22"/>
          <w:szCs w:val="22"/>
        </w:rPr>
        <w:t>Best Management P</w:t>
      </w:r>
      <w:r w:rsidR="00C846EC" w:rsidRPr="00E2049A">
        <w:rPr>
          <w:color w:val="000000"/>
          <w:sz w:val="22"/>
          <w:szCs w:val="22"/>
        </w:rPr>
        <w:t>ractices Plan</w:t>
      </w:r>
      <w:r w:rsidRPr="00E2049A">
        <w:rPr>
          <w:color w:val="000000"/>
          <w:sz w:val="22"/>
          <w:szCs w:val="22"/>
        </w:rPr>
        <w:t>;</w:t>
      </w:r>
    </w:p>
    <w:p w:rsidR="008355E6" w:rsidRPr="00E2049A" w:rsidRDefault="00A96881"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CC</w:t>
      </w:r>
      <w:r w:rsidR="00E2049A">
        <w:rPr>
          <w:color w:val="000000"/>
          <w:sz w:val="22"/>
          <w:szCs w:val="22"/>
        </w:rPr>
        <w:t>:</w:t>
      </w:r>
      <w:r w:rsidRPr="00E2049A">
        <w:rPr>
          <w:color w:val="000000"/>
          <w:sz w:val="22"/>
          <w:szCs w:val="22"/>
        </w:rPr>
        <w:tab/>
      </w:r>
      <w:r w:rsidR="008355E6" w:rsidRPr="00E2049A">
        <w:rPr>
          <w:color w:val="000000"/>
          <w:sz w:val="22"/>
          <w:szCs w:val="22"/>
        </w:rPr>
        <w:t>Common Conditions;</w:t>
      </w:r>
    </w:p>
    <w:p w:rsidR="006B1816" w:rsidRPr="00E2049A" w:rsidRDefault="00A96881"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CEMS</w:t>
      </w:r>
      <w:r w:rsidR="00E2049A">
        <w:rPr>
          <w:color w:val="000000"/>
          <w:sz w:val="22"/>
          <w:szCs w:val="22"/>
        </w:rPr>
        <w:t>:</w:t>
      </w:r>
      <w:r w:rsidRPr="00E2049A">
        <w:rPr>
          <w:color w:val="000000"/>
          <w:sz w:val="22"/>
          <w:szCs w:val="22"/>
        </w:rPr>
        <w:tab/>
      </w:r>
      <w:r w:rsidR="006B1816" w:rsidRPr="00E2049A">
        <w:rPr>
          <w:color w:val="000000"/>
          <w:sz w:val="22"/>
          <w:szCs w:val="22"/>
        </w:rPr>
        <w:t>Continuous Emissions Monitoring System (CEMS) Requirements;</w:t>
      </w:r>
    </w:p>
    <w:p w:rsidR="00DE744B" w:rsidRPr="00E2049A" w:rsidRDefault="00A96881"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CF</w:t>
      </w:r>
      <w:r w:rsidR="00E2049A">
        <w:rPr>
          <w:color w:val="000000"/>
          <w:sz w:val="22"/>
          <w:szCs w:val="22"/>
        </w:rPr>
        <w:t>:</w:t>
      </w:r>
      <w:r w:rsidRPr="00E2049A">
        <w:rPr>
          <w:color w:val="000000"/>
          <w:sz w:val="22"/>
          <w:szCs w:val="22"/>
        </w:rPr>
        <w:tab/>
      </w:r>
      <w:r w:rsidR="00DE744B" w:rsidRPr="00E2049A">
        <w:rPr>
          <w:color w:val="000000"/>
          <w:sz w:val="22"/>
          <w:szCs w:val="22"/>
        </w:rPr>
        <w:t>Citation Formats and Glossary of Common Terms;</w:t>
      </w:r>
    </w:p>
    <w:p w:rsidR="00481CB8" w:rsidRPr="006826A5" w:rsidRDefault="00481CB8" w:rsidP="00E44E8B">
      <w:pPr>
        <w:numPr>
          <w:ilvl w:val="0"/>
          <w:numId w:val="38"/>
        </w:numPr>
        <w:tabs>
          <w:tab w:val="left" w:pos="630"/>
          <w:tab w:val="left" w:pos="2520"/>
        </w:tabs>
        <w:spacing w:after="60"/>
        <w:ind w:left="2520" w:hanging="2160"/>
        <w:rPr>
          <w:color w:val="000000"/>
          <w:sz w:val="22"/>
          <w:szCs w:val="22"/>
        </w:rPr>
      </w:pPr>
      <w:r w:rsidRPr="006826A5">
        <w:rPr>
          <w:color w:val="000000"/>
          <w:sz w:val="22"/>
          <w:szCs w:val="22"/>
        </w:rPr>
        <w:t>Appendix CSAPR</w:t>
      </w:r>
      <w:r w:rsidR="00E2049A" w:rsidRPr="006826A5">
        <w:rPr>
          <w:color w:val="000000"/>
          <w:sz w:val="22"/>
          <w:szCs w:val="22"/>
        </w:rPr>
        <w:t>:</w:t>
      </w:r>
      <w:r w:rsidRPr="006826A5">
        <w:rPr>
          <w:color w:val="000000"/>
          <w:sz w:val="22"/>
          <w:szCs w:val="22"/>
        </w:rPr>
        <w:tab/>
        <w:t>Federal Implementation Plans: Interstate Transport of Fine Particulate</w:t>
      </w:r>
      <w:r w:rsidR="006826A5">
        <w:rPr>
          <w:color w:val="000000"/>
          <w:sz w:val="22"/>
          <w:szCs w:val="22"/>
        </w:rPr>
        <w:t xml:space="preserve"> </w:t>
      </w:r>
      <w:r w:rsidRPr="006826A5">
        <w:rPr>
          <w:color w:val="000000"/>
          <w:sz w:val="22"/>
          <w:szCs w:val="22"/>
        </w:rPr>
        <w:t>Matter and Ozone and Correction of SIP Approvals;</w:t>
      </w:r>
    </w:p>
    <w:p w:rsidR="00DE744B" w:rsidRPr="00E2049A" w:rsidRDefault="00DE744B"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w:t>
      </w:r>
      <w:r w:rsidR="00A96881" w:rsidRPr="00E2049A">
        <w:rPr>
          <w:color w:val="000000"/>
          <w:sz w:val="22"/>
          <w:szCs w:val="22"/>
        </w:rPr>
        <w:t>endix CTR</w:t>
      </w:r>
      <w:r w:rsidR="00E2049A">
        <w:rPr>
          <w:color w:val="000000"/>
          <w:sz w:val="22"/>
          <w:szCs w:val="22"/>
        </w:rPr>
        <w:t>:</w:t>
      </w:r>
      <w:r w:rsidR="00A96881" w:rsidRPr="00E2049A">
        <w:rPr>
          <w:color w:val="000000"/>
          <w:sz w:val="22"/>
          <w:szCs w:val="22"/>
        </w:rPr>
        <w:tab/>
      </w:r>
      <w:r w:rsidRPr="00E2049A">
        <w:rPr>
          <w:color w:val="000000"/>
          <w:sz w:val="22"/>
          <w:szCs w:val="22"/>
        </w:rPr>
        <w:t>Common Testing Requirements;</w:t>
      </w:r>
    </w:p>
    <w:p w:rsidR="00A96881" w:rsidRPr="00E2049A" w:rsidRDefault="00A96881"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Db</w:t>
      </w:r>
      <w:r w:rsidR="00E2049A">
        <w:rPr>
          <w:color w:val="000000"/>
          <w:sz w:val="22"/>
          <w:szCs w:val="22"/>
        </w:rPr>
        <w:t>:</w:t>
      </w:r>
      <w:r w:rsidRPr="00E2049A">
        <w:rPr>
          <w:color w:val="000000"/>
          <w:sz w:val="22"/>
          <w:szCs w:val="22"/>
        </w:rPr>
        <w:tab/>
        <w:t xml:space="preserve">NSPS, </w:t>
      </w:r>
      <w:r w:rsidR="00F82841" w:rsidRPr="00E2049A">
        <w:rPr>
          <w:color w:val="000000"/>
          <w:sz w:val="22"/>
          <w:szCs w:val="22"/>
        </w:rPr>
        <w:t xml:space="preserve">40 CFR 60, </w:t>
      </w:r>
      <w:r w:rsidRPr="00E2049A">
        <w:rPr>
          <w:color w:val="000000"/>
          <w:sz w:val="22"/>
          <w:szCs w:val="22"/>
        </w:rPr>
        <w:t xml:space="preserve">Subpart Db </w:t>
      </w:r>
      <w:bookmarkStart w:id="0" w:name="OLE_LINK3"/>
      <w:bookmarkStart w:id="1" w:name="OLE_LINK4"/>
      <w:r w:rsidRPr="00E2049A">
        <w:rPr>
          <w:color w:val="000000"/>
          <w:sz w:val="22"/>
          <w:szCs w:val="22"/>
        </w:rPr>
        <w:t>–</w:t>
      </w:r>
      <w:bookmarkEnd w:id="0"/>
      <w:bookmarkEnd w:id="1"/>
      <w:r w:rsidRPr="00E2049A">
        <w:rPr>
          <w:color w:val="000000"/>
          <w:sz w:val="22"/>
          <w:szCs w:val="22"/>
        </w:rPr>
        <w:t xml:space="preserve"> Standards of Performance Small Industrial</w:t>
      </w:r>
      <w:r w:rsidR="00F82841" w:rsidRPr="00E2049A">
        <w:rPr>
          <w:color w:val="000000"/>
          <w:sz w:val="22"/>
          <w:szCs w:val="22"/>
        </w:rPr>
        <w:t>-</w:t>
      </w:r>
      <w:r w:rsidRPr="00E2049A">
        <w:rPr>
          <w:color w:val="000000"/>
          <w:sz w:val="22"/>
          <w:szCs w:val="22"/>
        </w:rPr>
        <w:t>Commercial-Institutional Steam Generating Units;</w:t>
      </w:r>
    </w:p>
    <w:p w:rsidR="00C60A45" w:rsidRPr="00E2049A" w:rsidRDefault="00C60A45"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DDDDD</w:t>
      </w:r>
      <w:r w:rsidR="00E2049A">
        <w:rPr>
          <w:color w:val="000000"/>
          <w:sz w:val="22"/>
          <w:szCs w:val="22"/>
        </w:rPr>
        <w:t>:</w:t>
      </w:r>
      <w:r w:rsidRPr="00E2049A">
        <w:rPr>
          <w:color w:val="000000"/>
          <w:sz w:val="22"/>
          <w:szCs w:val="22"/>
        </w:rPr>
        <w:tab/>
        <w:t>NESHAP, Subpart DDDDD - National Emission Standards for Hazardous Air Pollutants for Major Sources: Industrial, Commercial, and Institutional Boilers and Process Heaters</w:t>
      </w:r>
      <w:r w:rsidR="00843149" w:rsidRPr="00E2049A">
        <w:rPr>
          <w:color w:val="000000"/>
          <w:sz w:val="22"/>
          <w:szCs w:val="22"/>
        </w:rPr>
        <w:t xml:space="preserve"> and Commercial and Industrial Solid Waste Incineration</w:t>
      </w:r>
      <w:r w:rsidRPr="00E2049A">
        <w:rPr>
          <w:color w:val="000000"/>
          <w:sz w:val="22"/>
          <w:szCs w:val="22"/>
        </w:rPr>
        <w:t>;</w:t>
      </w:r>
    </w:p>
    <w:p w:rsidR="009F7EB2" w:rsidRPr="00E2049A" w:rsidRDefault="009F7EB2"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F</w:t>
      </w:r>
      <w:r w:rsidR="00E2049A">
        <w:rPr>
          <w:color w:val="000000"/>
          <w:sz w:val="22"/>
          <w:szCs w:val="22"/>
        </w:rPr>
        <w:t>:</w:t>
      </w:r>
      <w:r w:rsidRPr="00E2049A">
        <w:rPr>
          <w:color w:val="000000"/>
          <w:sz w:val="22"/>
          <w:szCs w:val="22"/>
        </w:rPr>
        <w:tab/>
        <w:t>40 CFR 75, Appendix F, Section 5 - Measurement of Boiler Heat Input</w:t>
      </w:r>
      <w:r w:rsidR="000E74DB" w:rsidRPr="00E2049A">
        <w:rPr>
          <w:color w:val="000000"/>
          <w:sz w:val="22"/>
          <w:szCs w:val="22"/>
        </w:rPr>
        <w:t xml:space="preserve"> Rate</w:t>
      </w:r>
      <w:r w:rsidRPr="00E2049A">
        <w:rPr>
          <w:color w:val="000000"/>
          <w:sz w:val="22"/>
          <w:szCs w:val="22"/>
        </w:rPr>
        <w:t>;</w:t>
      </w:r>
    </w:p>
    <w:p w:rsidR="008355E6" w:rsidRPr="00E2049A" w:rsidRDefault="00A96881"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GC</w:t>
      </w:r>
      <w:r w:rsidR="00E2049A">
        <w:rPr>
          <w:color w:val="000000"/>
          <w:sz w:val="22"/>
          <w:szCs w:val="22"/>
        </w:rPr>
        <w:t>:</w:t>
      </w:r>
      <w:r w:rsidRPr="00E2049A">
        <w:rPr>
          <w:color w:val="000000"/>
          <w:sz w:val="22"/>
          <w:szCs w:val="22"/>
        </w:rPr>
        <w:tab/>
      </w:r>
      <w:r w:rsidR="008355E6" w:rsidRPr="00E2049A">
        <w:rPr>
          <w:color w:val="000000"/>
          <w:sz w:val="22"/>
          <w:szCs w:val="22"/>
        </w:rPr>
        <w:t>General Conditions;</w:t>
      </w:r>
      <w:r w:rsidR="00936DB1" w:rsidRPr="00E2049A">
        <w:rPr>
          <w:color w:val="000000"/>
          <w:sz w:val="22"/>
          <w:szCs w:val="22"/>
        </w:rPr>
        <w:t xml:space="preserve"> and</w:t>
      </w:r>
    </w:p>
    <w:p w:rsidR="009F1827" w:rsidRPr="00E2049A" w:rsidRDefault="009F1827" w:rsidP="00964F28">
      <w:pPr>
        <w:numPr>
          <w:ilvl w:val="0"/>
          <w:numId w:val="38"/>
        </w:numPr>
        <w:tabs>
          <w:tab w:val="left" w:pos="630"/>
          <w:tab w:val="left" w:pos="2520"/>
        </w:tabs>
        <w:spacing w:after="60"/>
        <w:ind w:left="2520" w:hanging="2160"/>
        <w:rPr>
          <w:color w:val="000000"/>
          <w:sz w:val="22"/>
          <w:szCs w:val="22"/>
        </w:rPr>
      </w:pPr>
      <w:r w:rsidRPr="00E2049A">
        <w:rPr>
          <w:color w:val="000000"/>
          <w:sz w:val="22"/>
          <w:szCs w:val="22"/>
        </w:rPr>
        <w:t>Appendix GP</w:t>
      </w:r>
      <w:r w:rsidR="00E2049A">
        <w:rPr>
          <w:color w:val="000000"/>
          <w:sz w:val="22"/>
          <w:szCs w:val="22"/>
        </w:rPr>
        <w:t>:</w:t>
      </w:r>
      <w:r w:rsidRPr="00E2049A">
        <w:rPr>
          <w:color w:val="000000"/>
          <w:sz w:val="22"/>
          <w:szCs w:val="22"/>
        </w:rPr>
        <w:tab/>
        <w:t>Identification of General Provisions</w:t>
      </w:r>
      <w:r w:rsidR="00F82841" w:rsidRPr="00E2049A">
        <w:rPr>
          <w:color w:val="000000"/>
          <w:sz w:val="22"/>
          <w:szCs w:val="22"/>
        </w:rPr>
        <w:t xml:space="preserve"> -</w:t>
      </w:r>
      <w:r w:rsidRPr="00E2049A">
        <w:rPr>
          <w:color w:val="000000"/>
          <w:sz w:val="22"/>
          <w:szCs w:val="22"/>
        </w:rPr>
        <w:t xml:space="preserve"> </w:t>
      </w:r>
      <w:r w:rsidR="00F82841" w:rsidRPr="00E2049A">
        <w:rPr>
          <w:color w:val="000000"/>
          <w:sz w:val="22"/>
          <w:szCs w:val="22"/>
        </w:rPr>
        <w:t xml:space="preserve">NSPS 40 CFR 60, </w:t>
      </w:r>
      <w:r w:rsidRPr="00E2049A">
        <w:rPr>
          <w:color w:val="000000"/>
          <w:sz w:val="22"/>
          <w:szCs w:val="22"/>
        </w:rPr>
        <w:t xml:space="preserve">Subpart A and </w:t>
      </w:r>
      <w:r w:rsidR="00F82841" w:rsidRPr="00E2049A">
        <w:rPr>
          <w:color w:val="000000"/>
          <w:sz w:val="22"/>
          <w:szCs w:val="22"/>
        </w:rPr>
        <w:t xml:space="preserve">NESHAP 40 CFR 63, </w:t>
      </w:r>
      <w:r w:rsidRPr="00E2049A">
        <w:rPr>
          <w:color w:val="000000"/>
          <w:sz w:val="22"/>
          <w:szCs w:val="22"/>
        </w:rPr>
        <w:t xml:space="preserve">Subpart </w:t>
      </w:r>
      <w:r w:rsidR="00F82841" w:rsidRPr="00E2049A">
        <w:rPr>
          <w:color w:val="000000"/>
          <w:sz w:val="22"/>
          <w:szCs w:val="22"/>
        </w:rPr>
        <w:t>A</w:t>
      </w:r>
      <w:r w:rsidR="00936DB1" w:rsidRPr="00E2049A">
        <w:rPr>
          <w:color w:val="000000"/>
          <w:sz w:val="22"/>
          <w:szCs w:val="22"/>
        </w:rPr>
        <w:t>.</w:t>
      </w:r>
    </w:p>
    <w:p w:rsidR="00F674ED" w:rsidRPr="00B72F48" w:rsidRDefault="00F674ED" w:rsidP="00F674ED">
      <w:pPr>
        <w:numPr>
          <w:ilvl w:val="0"/>
          <w:numId w:val="4"/>
        </w:numPr>
        <w:tabs>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w:t>
      </w:r>
      <w:r w:rsidR="001A4075">
        <w:rPr>
          <w:sz w:val="22"/>
          <w:szCs w:val="22"/>
        </w:rPr>
        <w:br/>
      </w:r>
      <w:r w:rsidRPr="00B72F48">
        <w:rPr>
          <w:sz w:val="22"/>
          <w:szCs w:val="22"/>
        </w:rPr>
        <w:t>62-297, F.A.C.  Issuance of this permit does not relieve the permittee from compliance with any applicable federal, state, or local permitting or regulations.</w:t>
      </w:r>
    </w:p>
    <w:p w:rsidR="00F674ED" w:rsidRPr="00B72F48" w:rsidRDefault="00F674ED" w:rsidP="00F674ED">
      <w:pPr>
        <w:numPr>
          <w:ilvl w:val="0"/>
          <w:numId w:val="4"/>
        </w:numPr>
        <w:tabs>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96220A" w:rsidRDefault="00F674ED" w:rsidP="00F674ED">
      <w:pPr>
        <w:numPr>
          <w:ilvl w:val="0"/>
          <w:numId w:val="4"/>
        </w:numPr>
        <w:tabs>
          <w:tab w:val="num" w:pos="360"/>
        </w:tabs>
        <w:spacing w:after="120"/>
        <w:ind w:left="360"/>
        <w:rPr>
          <w:sz w:val="22"/>
          <w:szCs w:val="22"/>
        </w:rPr>
      </w:pPr>
      <w:r w:rsidRPr="00B72F48">
        <w:rPr>
          <w:sz w:val="22"/>
          <w:szCs w:val="22"/>
          <w:u w:val="single"/>
        </w:rPr>
        <w:t>Modifications</w:t>
      </w:r>
      <w:r w:rsidRPr="00B72F48">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96220A" w:rsidRDefault="0096220A">
      <w:pPr>
        <w:rPr>
          <w:sz w:val="22"/>
          <w:szCs w:val="22"/>
        </w:rPr>
      </w:pPr>
      <w:r>
        <w:rPr>
          <w:sz w:val="22"/>
          <w:szCs w:val="22"/>
        </w:rPr>
        <w:br w:type="page"/>
      </w:r>
    </w:p>
    <w:p w:rsidR="00F674ED" w:rsidRPr="00B72F48" w:rsidRDefault="00F674ED" w:rsidP="00F674ED">
      <w:pPr>
        <w:numPr>
          <w:ilvl w:val="0"/>
          <w:numId w:val="4"/>
        </w:numPr>
        <w:tabs>
          <w:tab w:val="num" w:pos="360"/>
        </w:tabs>
        <w:spacing w:after="120"/>
        <w:ind w:left="360"/>
        <w:rPr>
          <w:sz w:val="22"/>
          <w:szCs w:val="22"/>
        </w:rPr>
      </w:pPr>
      <w:r w:rsidRPr="00B72F48">
        <w:rPr>
          <w:sz w:val="22"/>
          <w:szCs w:val="22"/>
          <w:u w:val="single"/>
        </w:rPr>
        <w:lastRenderedPageBreak/>
        <w:t>Source Obligation</w:t>
      </w:r>
      <w:r w:rsidRPr="00B72F48">
        <w:rPr>
          <w:sz w:val="22"/>
          <w:szCs w:val="22"/>
        </w:rPr>
        <w:t>:</w:t>
      </w:r>
    </w:p>
    <w:p w:rsidR="00D7496A" w:rsidRPr="00D7496A" w:rsidRDefault="00D7496A" w:rsidP="00964F28">
      <w:pPr>
        <w:numPr>
          <w:ilvl w:val="0"/>
          <w:numId w:val="33"/>
        </w:numPr>
        <w:autoSpaceDE w:val="0"/>
        <w:autoSpaceDN w:val="0"/>
        <w:adjustRightInd w:val="0"/>
        <w:spacing w:after="120"/>
        <w:rPr>
          <w:sz w:val="22"/>
          <w:szCs w:val="22"/>
        </w:rPr>
      </w:pPr>
      <w:r w:rsidRPr="00D7496A">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w:t>
      </w:r>
      <w:smartTag w:uri="urn:schemas-microsoft-com:office:smarttags" w:element="PersonName">
        <w:r w:rsidRPr="00D7496A">
          <w:rPr>
            <w:sz w:val="22"/>
            <w:szCs w:val="22"/>
          </w:rPr>
          <w:t>.</w:t>
        </w:r>
      </w:smartTag>
      <w:r w:rsidRPr="00D7496A">
        <w:rPr>
          <w:sz w:val="22"/>
          <w:szCs w:val="22"/>
        </w:rPr>
        <w:t>400(4) through (12), F</w:t>
      </w:r>
      <w:smartTag w:uri="urn:schemas-microsoft-com:office:smarttags" w:element="PersonName">
        <w:r w:rsidRPr="00D7496A">
          <w:rPr>
            <w:sz w:val="22"/>
            <w:szCs w:val="22"/>
          </w:rPr>
          <w:t>.</w:t>
        </w:r>
      </w:smartTag>
      <w:r w:rsidRPr="00D7496A">
        <w:rPr>
          <w:sz w:val="22"/>
          <w:szCs w:val="22"/>
        </w:rPr>
        <w:t>A</w:t>
      </w:r>
      <w:smartTag w:uri="urn:schemas-microsoft-com:office:smarttags" w:element="PersonName">
        <w:r w:rsidRPr="00D7496A">
          <w:rPr>
            <w:sz w:val="22"/>
            <w:szCs w:val="22"/>
          </w:rPr>
          <w:t>.</w:t>
        </w:r>
      </w:smartTag>
      <w:r w:rsidRPr="00D7496A">
        <w:rPr>
          <w:sz w:val="22"/>
          <w:szCs w:val="22"/>
        </w:rPr>
        <w:t>C</w:t>
      </w:r>
      <w:smartTag w:uri="urn:schemas-microsoft-com:office:smarttags" w:element="PersonName">
        <w:r w:rsidRPr="00D7496A">
          <w:rPr>
            <w:sz w:val="22"/>
            <w:szCs w:val="22"/>
          </w:rPr>
          <w:t>.</w:t>
        </w:r>
      </w:smartTag>
      <w:r w:rsidRPr="00D7496A">
        <w:rPr>
          <w:sz w:val="22"/>
          <w:szCs w:val="22"/>
        </w:rPr>
        <w:t>, shall apply to the source or modification as though construction had not yet commenced on the source or modification</w:t>
      </w:r>
      <w:smartTag w:uri="urn:schemas-microsoft-com:office:smarttags" w:element="PersonName">
        <w:r w:rsidRPr="00D7496A">
          <w:rPr>
            <w:sz w:val="22"/>
            <w:szCs w:val="22"/>
          </w:rPr>
          <w:t>.</w:t>
        </w:r>
      </w:smartTag>
    </w:p>
    <w:p w:rsidR="00D7496A" w:rsidRDefault="00D7496A" w:rsidP="00964F28">
      <w:pPr>
        <w:numPr>
          <w:ilvl w:val="0"/>
          <w:numId w:val="33"/>
        </w:numPr>
        <w:autoSpaceDE w:val="0"/>
        <w:autoSpaceDN w:val="0"/>
        <w:adjustRightInd w:val="0"/>
        <w:spacing w:after="120"/>
        <w:rPr>
          <w:sz w:val="22"/>
          <w:szCs w:val="22"/>
        </w:rPr>
      </w:pPr>
      <w:r>
        <w:rPr>
          <w:sz w:val="22"/>
          <w:szCs w:val="22"/>
        </w:rPr>
        <w:t>A</w:t>
      </w:r>
      <w:r w:rsidRPr="00D7496A">
        <w:rPr>
          <w:sz w:val="22"/>
          <w:szCs w:val="22"/>
        </w:rPr>
        <w:t>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w:t>
      </w:r>
      <w:smartTag w:uri="urn:schemas-microsoft-com:office:smarttags" w:element="PersonName">
        <w:r w:rsidRPr="00D7496A">
          <w:rPr>
            <w:sz w:val="22"/>
            <w:szCs w:val="22"/>
          </w:rPr>
          <w:t>.</w:t>
        </w:r>
      </w:smartTag>
      <w:r w:rsidRPr="00D7496A">
        <w:rPr>
          <w:sz w:val="22"/>
          <w:szCs w:val="22"/>
        </w:rPr>
        <w:t>400(4) through (12), F</w:t>
      </w:r>
      <w:smartTag w:uri="urn:schemas-microsoft-com:office:smarttags" w:element="PersonName">
        <w:r w:rsidRPr="00D7496A">
          <w:rPr>
            <w:sz w:val="22"/>
            <w:szCs w:val="22"/>
          </w:rPr>
          <w:t>.</w:t>
        </w:r>
      </w:smartTag>
      <w:r w:rsidRPr="00D7496A">
        <w:rPr>
          <w:sz w:val="22"/>
          <w:szCs w:val="22"/>
        </w:rPr>
        <w:t>A</w:t>
      </w:r>
      <w:smartTag w:uri="urn:schemas-microsoft-com:office:smarttags" w:element="PersonName">
        <w:r w:rsidRPr="00D7496A">
          <w:rPr>
            <w:sz w:val="22"/>
            <w:szCs w:val="22"/>
          </w:rPr>
          <w:t>.</w:t>
        </w:r>
      </w:smartTag>
      <w:r w:rsidRPr="00D7496A">
        <w:rPr>
          <w:sz w:val="22"/>
          <w:szCs w:val="22"/>
        </w:rPr>
        <w:t>C</w:t>
      </w:r>
      <w:smartTag w:uri="urn:schemas-microsoft-com:office:smarttags" w:element="PersonName">
        <w:r w:rsidRPr="00D7496A">
          <w:rPr>
            <w:sz w:val="22"/>
            <w:szCs w:val="22"/>
          </w:rPr>
          <w:t>.</w:t>
        </w:r>
      </w:smartTag>
      <w:r w:rsidRPr="00D7496A">
        <w:rPr>
          <w:sz w:val="22"/>
          <w:szCs w:val="22"/>
        </w:rPr>
        <w:t>, shall apply to the source or modification as though construction had not yet commenced on the source or modification.</w:t>
      </w:r>
    </w:p>
    <w:p w:rsidR="00D7496A" w:rsidRDefault="00D7496A" w:rsidP="00FE6B97">
      <w:pPr>
        <w:autoSpaceDE w:val="0"/>
        <w:autoSpaceDN w:val="0"/>
        <w:adjustRightInd w:val="0"/>
        <w:spacing w:after="120"/>
        <w:ind w:left="360"/>
        <w:rPr>
          <w:sz w:val="22"/>
          <w:szCs w:val="22"/>
        </w:rPr>
      </w:pPr>
      <w:r w:rsidRPr="00D7496A">
        <w:rPr>
          <w:sz w:val="22"/>
          <w:szCs w:val="22"/>
        </w:rPr>
        <w:t>[Rule 62-212.400(12), F.A.C.]</w:t>
      </w:r>
      <w:r w:rsidRPr="00D7496A">
        <w:rPr>
          <w:sz w:val="22"/>
          <w:szCs w:val="22"/>
        </w:rPr>
        <w:tab/>
      </w:r>
    </w:p>
    <w:p w:rsidR="00FD361D" w:rsidRPr="004B47A5" w:rsidRDefault="00FD361D" w:rsidP="00FD361D">
      <w:pPr>
        <w:numPr>
          <w:ilvl w:val="0"/>
          <w:numId w:val="4"/>
        </w:numPr>
        <w:tabs>
          <w:tab w:val="num" w:pos="360"/>
        </w:tabs>
        <w:spacing w:after="60"/>
        <w:ind w:left="3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FD361D" w:rsidRDefault="00FD361D" w:rsidP="00FD361D">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96220A" w:rsidRPr="0096220A" w:rsidRDefault="00930F0A" w:rsidP="00DE744B">
      <w:pPr>
        <w:numPr>
          <w:ilvl w:val="0"/>
          <w:numId w:val="4"/>
        </w:numPr>
        <w:tabs>
          <w:tab w:val="num" w:pos="360"/>
        </w:tabs>
        <w:spacing w:after="60"/>
        <w:ind w:left="360"/>
        <w:rPr>
          <w:sz w:val="22"/>
          <w:szCs w:val="22"/>
        </w:rPr>
      </w:pPr>
      <w:r w:rsidRPr="00A50835">
        <w:rPr>
          <w:sz w:val="22"/>
          <w:szCs w:val="22"/>
          <w:u w:val="single"/>
        </w:rPr>
        <w:t>Unconfined Emissions of Particulate Matter</w:t>
      </w:r>
      <w:r w:rsidRPr="00A50835">
        <w:rPr>
          <w:sz w:val="22"/>
          <w:szCs w:val="22"/>
        </w:rPr>
        <w:t xml:space="preserve">: </w:t>
      </w:r>
      <w:r w:rsidR="00D70E0C" w:rsidRPr="00A50835">
        <w:rPr>
          <w:sz w:val="22"/>
          <w:szCs w:val="22"/>
        </w:rPr>
        <w:t xml:space="preserve"> </w:t>
      </w:r>
      <w:r w:rsidRPr="00A50835">
        <w:rPr>
          <w:sz w:val="22"/>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001A4075" w:rsidRPr="00A50835">
        <w:rPr>
          <w:sz w:val="22"/>
          <w:szCs w:val="22"/>
        </w:rPr>
        <w:t xml:space="preserve"> </w:t>
      </w:r>
      <w:r w:rsidR="00884656" w:rsidRPr="00A50835">
        <w:rPr>
          <w:sz w:val="22"/>
          <w:szCs w:val="22"/>
        </w:rPr>
        <w:t xml:space="preserve">Appendix BMP of this permit provides </w:t>
      </w:r>
      <w:r w:rsidR="00932A22" w:rsidRPr="00A50835">
        <w:rPr>
          <w:sz w:val="22"/>
          <w:szCs w:val="22"/>
        </w:rPr>
        <w:t>a Best M</w:t>
      </w:r>
      <w:r w:rsidR="00E71C73" w:rsidRPr="00A50835">
        <w:rPr>
          <w:sz w:val="22"/>
          <w:szCs w:val="22"/>
        </w:rPr>
        <w:t xml:space="preserve">anagement Plan (BMP) of </w:t>
      </w:r>
      <w:r w:rsidR="00884656" w:rsidRPr="00A50835">
        <w:rPr>
          <w:sz w:val="22"/>
          <w:szCs w:val="22"/>
        </w:rPr>
        <w:t xml:space="preserve">reasonable precautions specific to the </w:t>
      </w:r>
      <w:r w:rsidR="001B110E" w:rsidRPr="006966AA">
        <w:rPr>
          <w:sz w:val="22"/>
          <w:szCs w:val="22"/>
        </w:rPr>
        <w:t>Brooksville Power Plant</w:t>
      </w:r>
      <w:r w:rsidR="001B110E">
        <w:rPr>
          <w:sz w:val="22"/>
          <w:szCs w:val="22"/>
        </w:rPr>
        <w:t xml:space="preserve"> </w:t>
      </w:r>
      <w:r w:rsidR="00884656" w:rsidRPr="00A50835">
        <w:rPr>
          <w:sz w:val="22"/>
          <w:szCs w:val="22"/>
        </w:rPr>
        <w:t>facility</w:t>
      </w:r>
      <w:r w:rsidR="00E71C73" w:rsidRPr="00A50835">
        <w:rPr>
          <w:sz w:val="22"/>
          <w:szCs w:val="22"/>
        </w:rPr>
        <w:t xml:space="preserve"> to control fugitive PM emissions</w:t>
      </w:r>
      <w:r w:rsidR="00884656" w:rsidRPr="00A50835">
        <w:rPr>
          <w:sz w:val="22"/>
          <w:szCs w:val="22"/>
        </w:rPr>
        <w:t xml:space="preserve">.  </w:t>
      </w:r>
      <w:r w:rsidR="00884656" w:rsidRPr="00A50835">
        <w:rPr>
          <w:color w:val="000000"/>
          <w:sz w:val="22"/>
          <w:szCs w:val="22"/>
        </w:rPr>
        <w:t>General r</w:t>
      </w:r>
      <w:r w:rsidRPr="00A50835">
        <w:rPr>
          <w:color w:val="000000"/>
          <w:sz w:val="22"/>
          <w:szCs w:val="22"/>
        </w:rPr>
        <w:t xml:space="preserve">easonable precautions include the following: </w:t>
      </w:r>
    </w:p>
    <w:p w:rsidR="0096220A" w:rsidRPr="0096220A" w:rsidRDefault="00930F0A" w:rsidP="00964F28">
      <w:pPr>
        <w:pStyle w:val="ListParagraph"/>
        <w:numPr>
          <w:ilvl w:val="1"/>
          <w:numId w:val="39"/>
        </w:numPr>
        <w:spacing w:after="60"/>
        <w:ind w:left="720"/>
      </w:pPr>
      <w:r w:rsidRPr="0096220A">
        <w:rPr>
          <w:rFonts w:ascii="Times New Roman" w:hAnsi="Times New Roman"/>
          <w:color w:val="000000"/>
        </w:rPr>
        <w:t xml:space="preserve">Paving and maintenance of roads, parking areas and yards; </w:t>
      </w:r>
    </w:p>
    <w:p w:rsidR="0096220A" w:rsidRPr="0096220A" w:rsidRDefault="00930F0A" w:rsidP="00964F28">
      <w:pPr>
        <w:pStyle w:val="ListParagraph"/>
        <w:numPr>
          <w:ilvl w:val="1"/>
          <w:numId w:val="39"/>
        </w:numPr>
        <w:spacing w:after="60"/>
        <w:ind w:left="720"/>
      </w:pPr>
      <w:r w:rsidRPr="0096220A">
        <w:rPr>
          <w:rFonts w:ascii="Times New Roman" w:hAnsi="Times New Roman"/>
          <w:color w:val="000000"/>
        </w:rPr>
        <w:t>Application of water or chemicals to control emissions from such activities as demolition of buildings, grading roads, c</w:t>
      </w:r>
      <w:r w:rsidR="0096220A">
        <w:rPr>
          <w:rFonts w:ascii="Times New Roman" w:hAnsi="Times New Roman"/>
          <w:color w:val="000000"/>
        </w:rPr>
        <w:t>onstruction, and land clearing;</w:t>
      </w:r>
    </w:p>
    <w:p w:rsidR="0096220A" w:rsidRPr="0096220A" w:rsidRDefault="00930F0A" w:rsidP="00964F28">
      <w:pPr>
        <w:pStyle w:val="ListParagraph"/>
        <w:numPr>
          <w:ilvl w:val="1"/>
          <w:numId w:val="39"/>
        </w:numPr>
        <w:spacing w:after="60"/>
        <w:ind w:left="720"/>
      </w:pPr>
      <w:r w:rsidRPr="0096220A">
        <w:rPr>
          <w:rFonts w:ascii="Times New Roman" w:hAnsi="Times New Roman"/>
          <w:color w:val="000000"/>
        </w:rPr>
        <w:t>Application of asphalt, water, oil, chemicals or other dust suppressants to unpaved roads, yards, open stoc</w:t>
      </w:r>
      <w:r w:rsidR="0096220A">
        <w:rPr>
          <w:rFonts w:ascii="Times New Roman" w:hAnsi="Times New Roman"/>
          <w:color w:val="000000"/>
        </w:rPr>
        <w:t>k piles and similar activities;</w:t>
      </w:r>
    </w:p>
    <w:p w:rsidR="0096220A" w:rsidRPr="0096220A" w:rsidRDefault="00930F0A" w:rsidP="00964F28">
      <w:pPr>
        <w:pStyle w:val="ListParagraph"/>
        <w:numPr>
          <w:ilvl w:val="1"/>
          <w:numId w:val="39"/>
        </w:numPr>
        <w:spacing w:after="60"/>
        <w:ind w:left="720"/>
      </w:pPr>
      <w:r w:rsidRPr="0096220A">
        <w:rPr>
          <w:rFonts w:ascii="Times New Roman" w:hAnsi="Times New Roman"/>
          <w:color w:val="000000"/>
        </w:rPr>
        <w:t>Removal of particulate matter from roads and other paved areas under the control of the owner or operator of the facility to prevent re-entrainment, and from buildings or work areas to prevent part</w:t>
      </w:r>
      <w:r w:rsidR="0096220A">
        <w:rPr>
          <w:rFonts w:ascii="Times New Roman" w:hAnsi="Times New Roman"/>
          <w:color w:val="000000"/>
        </w:rPr>
        <w:t>iculate from becoming airborne;</w:t>
      </w:r>
    </w:p>
    <w:p w:rsidR="009A7C8C" w:rsidRPr="009A7C8C" w:rsidRDefault="00930F0A" w:rsidP="00964F28">
      <w:pPr>
        <w:pStyle w:val="ListParagraph"/>
        <w:numPr>
          <w:ilvl w:val="1"/>
          <w:numId w:val="39"/>
        </w:numPr>
        <w:spacing w:after="60"/>
        <w:ind w:left="720"/>
        <w:rPr>
          <w:rFonts w:ascii="Times New Roman" w:hAnsi="Times New Roman"/>
        </w:rPr>
      </w:pPr>
      <w:r w:rsidRPr="009A7C8C">
        <w:rPr>
          <w:rFonts w:ascii="Times New Roman" w:hAnsi="Times New Roman"/>
          <w:color w:val="000000"/>
        </w:rPr>
        <w:t>Landsca</w:t>
      </w:r>
      <w:r w:rsidR="009A7C8C" w:rsidRPr="009A7C8C">
        <w:rPr>
          <w:rFonts w:ascii="Times New Roman" w:hAnsi="Times New Roman"/>
          <w:color w:val="000000"/>
        </w:rPr>
        <w:t>ping or planting of vegetation;</w:t>
      </w:r>
    </w:p>
    <w:p w:rsidR="009A7C8C" w:rsidRPr="009A7C8C" w:rsidRDefault="00930F0A" w:rsidP="00964F28">
      <w:pPr>
        <w:pStyle w:val="ListParagraph"/>
        <w:numPr>
          <w:ilvl w:val="1"/>
          <w:numId w:val="39"/>
        </w:numPr>
        <w:spacing w:after="60"/>
        <w:ind w:left="720"/>
        <w:rPr>
          <w:rFonts w:ascii="Times New Roman" w:hAnsi="Times New Roman"/>
        </w:rPr>
      </w:pPr>
      <w:r w:rsidRPr="009A7C8C">
        <w:rPr>
          <w:rFonts w:ascii="Times New Roman" w:hAnsi="Times New Roman"/>
          <w:color w:val="000000"/>
        </w:rPr>
        <w:t xml:space="preserve">Use of hoods, fans, filters, and similar equipment to contain, capture and/or vent </w:t>
      </w:r>
      <w:r w:rsidR="009A7C8C" w:rsidRPr="009A7C8C">
        <w:rPr>
          <w:rFonts w:ascii="Times New Roman" w:hAnsi="Times New Roman"/>
          <w:color w:val="000000"/>
        </w:rPr>
        <w:t>particulate matter;</w:t>
      </w:r>
    </w:p>
    <w:p w:rsidR="009A7C8C" w:rsidRPr="009A7C8C" w:rsidRDefault="00930F0A" w:rsidP="00964F28">
      <w:pPr>
        <w:pStyle w:val="ListParagraph"/>
        <w:numPr>
          <w:ilvl w:val="1"/>
          <w:numId w:val="39"/>
        </w:numPr>
        <w:spacing w:after="60"/>
        <w:ind w:left="720"/>
        <w:rPr>
          <w:rFonts w:ascii="Times New Roman" w:hAnsi="Times New Roman"/>
        </w:rPr>
      </w:pPr>
      <w:r w:rsidRPr="009A7C8C">
        <w:rPr>
          <w:rFonts w:ascii="Times New Roman" w:hAnsi="Times New Roman"/>
          <w:color w:val="000000"/>
        </w:rPr>
        <w:t>Confining abrasive blasting where possible; and</w:t>
      </w:r>
    </w:p>
    <w:p w:rsidR="009A7C8C" w:rsidRPr="009A7C8C" w:rsidRDefault="00930F0A" w:rsidP="00964F28">
      <w:pPr>
        <w:pStyle w:val="ListParagraph"/>
        <w:numPr>
          <w:ilvl w:val="1"/>
          <w:numId w:val="39"/>
        </w:numPr>
        <w:spacing w:after="60"/>
        <w:ind w:left="720"/>
        <w:rPr>
          <w:rFonts w:ascii="Times New Roman" w:hAnsi="Times New Roman"/>
        </w:rPr>
      </w:pPr>
      <w:r w:rsidRPr="009A7C8C">
        <w:rPr>
          <w:rFonts w:ascii="Times New Roman" w:hAnsi="Times New Roman"/>
          <w:color w:val="000000"/>
        </w:rPr>
        <w:t xml:space="preserve">Enclosure or covering of conveyor systems.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w:t>
      </w:r>
    </w:p>
    <w:p w:rsidR="009B29EA" w:rsidRDefault="00930F0A" w:rsidP="009A7C8C">
      <w:pPr>
        <w:pStyle w:val="ListParagraph"/>
        <w:spacing w:after="60"/>
        <w:ind w:left="360"/>
        <w:rPr>
          <w:rFonts w:ascii="Times New Roman" w:hAnsi="Times New Roman"/>
          <w:color w:val="000000"/>
        </w:rPr>
      </w:pPr>
      <w:r w:rsidRPr="009A7C8C">
        <w:rPr>
          <w:rFonts w:ascii="Times New Roman" w:hAnsi="Times New Roman"/>
          <w:color w:val="000000"/>
        </w:rPr>
        <w:lastRenderedPageBreak/>
        <w:t>[Rule 62-296.320(4)(c), F.A.C.]</w:t>
      </w:r>
    </w:p>
    <w:p w:rsidR="00EC28D0" w:rsidRPr="00EC28D0" w:rsidRDefault="006E2299" w:rsidP="006E2299">
      <w:pPr>
        <w:pStyle w:val="BodyText3"/>
        <w:numPr>
          <w:ilvl w:val="0"/>
          <w:numId w:val="4"/>
        </w:numPr>
        <w:tabs>
          <w:tab w:val="num" w:pos="360"/>
        </w:tabs>
        <w:spacing w:before="120" w:after="60"/>
        <w:ind w:left="360"/>
        <w:jc w:val="left"/>
        <w:rPr>
          <w:szCs w:val="22"/>
        </w:rPr>
      </w:pPr>
      <w:r>
        <w:rPr>
          <w:u w:val="single"/>
        </w:rPr>
        <w:t>Previous Construction Permits PSD-FL-090</w:t>
      </w:r>
      <w:r w:rsidR="0000137F">
        <w:rPr>
          <w:u w:val="single"/>
        </w:rPr>
        <w:t xml:space="preserve">, </w:t>
      </w:r>
      <w:r>
        <w:rPr>
          <w:u w:val="single"/>
        </w:rPr>
        <w:t>PSD-FL-091</w:t>
      </w:r>
      <w:r w:rsidR="00FF704E">
        <w:rPr>
          <w:u w:val="single"/>
        </w:rPr>
        <w:t xml:space="preserve"> and Title V Permit No. </w:t>
      </w:r>
      <w:r w:rsidR="0000137F" w:rsidRPr="0000137F">
        <w:rPr>
          <w:szCs w:val="22"/>
          <w:u w:val="single"/>
        </w:rPr>
        <w:t>0530021-029-AV</w:t>
      </w:r>
      <w:r>
        <w:rPr>
          <w:b/>
          <w:bCs/>
        </w:rPr>
        <w:t xml:space="preserve">:  </w:t>
      </w:r>
      <w:r>
        <w:t>This project will convert the existing 150 MW coal-fired electric utility steam generating unit</w:t>
      </w:r>
      <w:r w:rsidR="008A6A24">
        <w:t xml:space="preserve"> utilizing a pulverized coal boiler</w:t>
      </w:r>
      <w:r>
        <w:t xml:space="preserve"> at the Brooksville Power Plant to a 70 to 80 MW biomass-fired steam-electrical generating unit</w:t>
      </w:r>
      <w:r w:rsidR="008A6A24">
        <w:t xml:space="preserve"> utilizing a grate-suspension boiler</w:t>
      </w:r>
      <w:r>
        <w:t xml:space="preserve">.  </w:t>
      </w:r>
      <w:r w:rsidR="00EC28D0">
        <w:t>The enforceable requirements within this permit establish two separate facilities not under common control.  Further:</w:t>
      </w:r>
    </w:p>
    <w:p w:rsidR="00E327D8" w:rsidRPr="00E327D8" w:rsidRDefault="006E2299" w:rsidP="00EC28D0">
      <w:pPr>
        <w:pStyle w:val="BodyText3"/>
        <w:numPr>
          <w:ilvl w:val="1"/>
          <w:numId w:val="33"/>
        </w:numPr>
        <w:spacing w:before="120" w:after="60"/>
        <w:ind w:left="720"/>
        <w:jc w:val="left"/>
        <w:rPr>
          <w:szCs w:val="22"/>
        </w:rPr>
      </w:pPr>
      <w:r>
        <w:t xml:space="preserve">Upon </w:t>
      </w:r>
      <w:r w:rsidR="00E327D8">
        <w:t xml:space="preserve">initiation of actual construction </w:t>
      </w:r>
      <w:r>
        <w:t>of the grate</w:t>
      </w:r>
      <w:r w:rsidR="00E327D8">
        <w:t xml:space="preserve"> within the existing furnace, </w:t>
      </w:r>
      <w:r>
        <w:t>this permit prohibits the Brooksville Power Plant from firing coal and from sharing a fabric filter baghouse an</w:t>
      </w:r>
      <w:r w:rsidR="008A6A24">
        <w:t>d an</w:t>
      </w:r>
      <w:r>
        <w:t xml:space="preserve"> exhaust stack with Cement Line 1 of the CEMEX Brooksville South Cement Plant.  </w:t>
      </w:r>
    </w:p>
    <w:p w:rsidR="00E327D8" w:rsidRPr="003763CE" w:rsidRDefault="00EC28D0" w:rsidP="00EC28D0">
      <w:pPr>
        <w:pStyle w:val="BodyText3"/>
        <w:numPr>
          <w:ilvl w:val="1"/>
          <w:numId w:val="33"/>
        </w:numPr>
        <w:spacing w:before="120" w:after="60"/>
        <w:ind w:left="720"/>
        <w:jc w:val="left"/>
        <w:rPr>
          <w:szCs w:val="22"/>
        </w:rPr>
      </w:pPr>
      <w:r>
        <w:t>Upon initiation of actual construction of the grate within the existing furnace, t</w:t>
      </w:r>
      <w:r w:rsidR="006E2299">
        <w:t xml:space="preserve">he conditions contained in </w:t>
      </w:r>
      <w:r w:rsidR="008A6A24">
        <w:t xml:space="preserve">the </w:t>
      </w:r>
      <w:r w:rsidR="006E2299">
        <w:t xml:space="preserve">original air construction permits PSD-FL-090 </w:t>
      </w:r>
      <w:r w:rsidR="0051202D">
        <w:t xml:space="preserve">(power plant) </w:t>
      </w:r>
      <w:r w:rsidR="006E2299">
        <w:t>and PSD-FL-</w:t>
      </w:r>
      <w:r w:rsidR="00A85977">
        <w:t>091</w:t>
      </w:r>
      <w:r w:rsidR="006E2299">
        <w:t xml:space="preserve"> </w:t>
      </w:r>
      <w:r w:rsidR="0051202D">
        <w:t xml:space="preserve">(cement plant) </w:t>
      </w:r>
      <w:r w:rsidR="006E2299">
        <w:t xml:space="preserve">issued by </w:t>
      </w:r>
      <w:r w:rsidR="008A6A24">
        <w:t xml:space="preserve">the </w:t>
      </w:r>
      <w:r w:rsidR="006E2299">
        <w:t>EPA on March 24, 198</w:t>
      </w:r>
      <w:r w:rsidR="008A6A24">
        <w:t>4</w:t>
      </w:r>
      <w:r w:rsidR="006E2299">
        <w:t xml:space="preserve">, related to the operation of a coal-fired power plant alone, or in combination with Cement Line 1, are </w:t>
      </w:r>
      <w:r w:rsidR="00E327D8">
        <w:t>obsolete</w:t>
      </w:r>
      <w:r w:rsidR="006E2299">
        <w:t xml:space="preserve">.  This includes any modified versions of those permits through the date of issuance of this permit for the biomass conversion project.  </w:t>
      </w:r>
    </w:p>
    <w:p w:rsidR="003763CE" w:rsidRPr="00CA2DF8" w:rsidRDefault="003763CE" w:rsidP="00EC28D0">
      <w:pPr>
        <w:pStyle w:val="BodyText3"/>
        <w:numPr>
          <w:ilvl w:val="1"/>
          <w:numId w:val="33"/>
        </w:numPr>
        <w:spacing w:before="120" w:after="60"/>
        <w:ind w:left="720"/>
        <w:jc w:val="left"/>
        <w:rPr>
          <w:szCs w:val="22"/>
        </w:rPr>
      </w:pPr>
      <w:r>
        <w:t xml:space="preserve">Upon initiation of actual construction of the grate within the existing furnace, the conditions contained in the current Title V permit No. </w:t>
      </w:r>
      <w:r w:rsidRPr="003763CE">
        <w:t>0530021-029-AV</w:t>
      </w:r>
      <w:r>
        <w:t xml:space="preserve">, related to the operation of a coal-fired power plant alone, or in combination with Cement Line 1, are obsolete.  </w:t>
      </w:r>
    </w:p>
    <w:p w:rsidR="00EC28D0" w:rsidRDefault="00E327D8" w:rsidP="00153181">
      <w:pPr>
        <w:pStyle w:val="BodyText3"/>
        <w:spacing w:after="60"/>
        <w:ind w:left="360"/>
        <w:jc w:val="left"/>
        <w:rPr>
          <w:i/>
          <w:szCs w:val="22"/>
        </w:rPr>
      </w:pPr>
      <w:r w:rsidRPr="00EC28D0">
        <w:rPr>
          <w:i/>
          <w:szCs w:val="22"/>
        </w:rPr>
        <w:t>{</w:t>
      </w:r>
      <w:r w:rsidR="00EC28D0">
        <w:rPr>
          <w:i/>
          <w:szCs w:val="22"/>
        </w:rPr>
        <w:t xml:space="preserve">Permitting Note:  </w:t>
      </w:r>
      <w:r w:rsidR="00A85977" w:rsidRPr="00EC28D0">
        <w:rPr>
          <w:i/>
          <w:szCs w:val="22"/>
        </w:rPr>
        <w:t>As a separate action, once construction on the biomass conversion project has commenced, the Department intends to issue a separate construction permit for the Brooksville South Cement Plant to remove all references to the coal-fired power plant operating individually or in combination with the cement plant.</w:t>
      </w:r>
      <w:r w:rsidR="003763CE">
        <w:rPr>
          <w:i/>
          <w:szCs w:val="22"/>
        </w:rPr>
        <w:t xml:space="preserve">  Thereafter, the current Title V </w:t>
      </w:r>
      <w:r w:rsidR="003763CE" w:rsidRPr="003763CE">
        <w:rPr>
          <w:i/>
          <w:szCs w:val="22"/>
        </w:rPr>
        <w:t xml:space="preserve">permit </w:t>
      </w:r>
      <w:r w:rsidR="003763CE">
        <w:rPr>
          <w:i/>
          <w:szCs w:val="22"/>
        </w:rPr>
        <w:t xml:space="preserve">No. </w:t>
      </w:r>
      <w:r w:rsidR="003763CE" w:rsidRPr="003763CE">
        <w:rPr>
          <w:i/>
        </w:rPr>
        <w:t>0530021-029-AV</w:t>
      </w:r>
      <w:r w:rsidR="003763CE" w:rsidRPr="003763CE">
        <w:rPr>
          <w:i/>
          <w:szCs w:val="22"/>
        </w:rPr>
        <w:t xml:space="preserve"> will </w:t>
      </w:r>
      <w:r w:rsidR="003763CE">
        <w:rPr>
          <w:i/>
          <w:szCs w:val="22"/>
        </w:rPr>
        <w:t>be revised accordingly.</w:t>
      </w:r>
      <w:r w:rsidRPr="00EC28D0">
        <w:rPr>
          <w:i/>
          <w:szCs w:val="22"/>
        </w:rPr>
        <w:t>}</w:t>
      </w:r>
    </w:p>
    <w:p w:rsidR="006E2299" w:rsidRDefault="006E2299" w:rsidP="00EC28D0">
      <w:pPr>
        <w:pStyle w:val="BodyText3"/>
        <w:spacing w:before="120" w:after="60"/>
        <w:ind w:left="360"/>
        <w:jc w:val="left"/>
        <w:rPr>
          <w:szCs w:val="22"/>
        </w:rPr>
      </w:pPr>
      <w:r w:rsidRPr="001B0AA1">
        <w:rPr>
          <w:szCs w:val="22"/>
        </w:rPr>
        <w:t>[Rules 62-4.070(3); 62-210.200(PTE); and 62-212.400</w:t>
      </w:r>
      <w:r>
        <w:rPr>
          <w:szCs w:val="22"/>
        </w:rPr>
        <w:t xml:space="preserve"> </w:t>
      </w:r>
      <w:r w:rsidRPr="001B0AA1">
        <w:rPr>
          <w:szCs w:val="22"/>
        </w:rPr>
        <w:t>(PSD).) F.A.C.]</w:t>
      </w:r>
    </w:p>
    <w:p w:rsidR="00EC28D0" w:rsidRDefault="00EC28D0" w:rsidP="00EC28D0">
      <w:pPr>
        <w:numPr>
          <w:ilvl w:val="0"/>
          <w:numId w:val="4"/>
        </w:numPr>
        <w:tabs>
          <w:tab w:val="num" w:pos="360"/>
        </w:tabs>
        <w:spacing w:after="120"/>
        <w:ind w:left="360"/>
        <w:rPr>
          <w:sz w:val="22"/>
          <w:szCs w:val="22"/>
        </w:rPr>
      </w:pPr>
      <w:r w:rsidRPr="00B72F48">
        <w:rPr>
          <w:sz w:val="22"/>
          <w:szCs w:val="22"/>
          <w:u w:val="single"/>
        </w:rPr>
        <w:t>Title V Permit</w:t>
      </w:r>
      <w:r w:rsidR="00CA2DF8">
        <w:rPr>
          <w:sz w:val="22"/>
          <w:szCs w:val="22"/>
          <w:u w:val="single"/>
        </w:rPr>
        <w:t xml:space="preserve"> for </w:t>
      </w:r>
      <w:r w:rsidR="003763CE">
        <w:rPr>
          <w:sz w:val="22"/>
          <w:szCs w:val="22"/>
          <w:u w:val="single"/>
        </w:rPr>
        <w:t xml:space="preserve">New </w:t>
      </w:r>
      <w:r w:rsidR="00CA2DF8">
        <w:rPr>
          <w:sz w:val="22"/>
          <w:szCs w:val="22"/>
          <w:u w:val="single"/>
        </w:rPr>
        <w:t>Facility I.D. No. 0530380</w:t>
      </w:r>
      <w:r w:rsidRPr="00B72F48">
        <w:rPr>
          <w:sz w:val="22"/>
          <w:szCs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w:t>
      </w:r>
      <w:r>
        <w:rPr>
          <w:sz w:val="22"/>
          <w:szCs w:val="22"/>
        </w:rPr>
        <w:t>the</w:t>
      </w:r>
      <w:r w:rsidRPr="00B72F48">
        <w:rPr>
          <w:sz w:val="22"/>
          <w:szCs w:val="22"/>
        </w:rPr>
        <w:t xml:space="preserve"> Compliance Authority.  </w:t>
      </w:r>
      <w:r w:rsidR="00CA2DF8">
        <w:rPr>
          <w:sz w:val="22"/>
          <w:szCs w:val="22"/>
        </w:rPr>
        <w:br/>
      </w:r>
      <w:r w:rsidRPr="00B72F48">
        <w:rPr>
          <w:sz w:val="22"/>
          <w:szCs w:val="22"/>
        </w:rPr>
        <w:t>[Rules 62-4.030, 62-4.050, 62-4.220, and Chapter 62-213, F.A.C.]</w:t>
      </w:r>
    </w:p>
    <w:p w:rsidR="00A85977" w:rsidRPr="00EC28D0" w:rsidRDefault="00A85977" w:rsidP="003763CE">
      <w:pPr>
        <w:pStyle w:val="BodyText3"/>
        <w:spacing w:before="120" w:after="60"/>
        <w:ind w:left="360"/>
        <w:jc w:val="left"/>
        <w:rPr>
          <w:szCs w:val="22"/>
        </w:rPr>
      </w:pPr>
    </w:p>
    <w:p w:rsidR="009B29EA" w:rsidRPr="008355E6" w:rsidRDefault="009B29EA" w:rsidP="00DE744B">
      <w:pPr>
        <w:rPr>
          <w:caps/>
          <w:sz w:val="22"/>
          <w:szCs w:val="22"/>
          <w:u w:val="single"/>
        </w:rPr>
        <w:sectPr w:rsidR="009B29EA" w:rsidRPr="008355E6" w:rsidSect="00E56D3D">
          <w:headerReference w:type="even" r:id="rId30"/>
          <w:headerReference w:type="default" r:id="rId31"/>
          <w:headerReference w:type="first" r:id="rId32"/>
          <w:pgSz w:w="12240" w:h="15840" w:code="1"/>
          <w:pgMar w:top="1440" w:right="1440" w:bottom="1440" w:left="1440" w:header="720" w:footer="367" w:gutter="0"/>
          <w:cols w:space="720"/>
          <w:docGrid w:linePitch="272"/>
        </w:sectPr>
      </w:pPr>
    </w:p>
    <w:p w:rsidR="00997859" w:rsidRPr="00B72F48" w:rsidRDefault="00997859" w:rsidP="00997859">
      <w:pPr>
        <w:pStyle w:val="BodyText3"/>
        <w:numPr>
          <w:ilvl w:val="12"/>
          <w:numId w:val="0"/>
        </w:numPr>
        <w:jc w:val="left"/>
        <w:rPr>
          <w:szCs w:val="22"/>
        </w:rPr>
      </w:pPr>
      <w:r w:rsidRPr="00B72F48">
        <w:rPr>
          <w:szCs w:val="22"/>
        </w:rPr>
        <w:lastRenderedPageBreak/>
        <w:t xml:space="preserve">This section of the permit addresses the following </w:t>
      </w:r>
      <w:r w:rsidR="00256C17" w:rsidRPr="00CD4126">
        <w:rPr>
          <w:szCs w:val="22"/>
        </w:rPr>
        <w:t>new</w:t>
      </w:r>
      <w:r w:rsidR="00256C17">
        <w:rPr>
          <w:szCs w:val="22"/>
        </w:rPr>
        <w:t xml:space="preserve"> </w:t>
      </w:r>
      <w:r w:rsidR="00FE20A9">
        <w:rPr>
          <w:szCs w:val="22"/>
        </w:rPr>
        <w:t>EU</w:t>
      </w:r>
      <w:r w:rsidRPr="00B72F48">
        <w:rPr>
          <w:szCs w:val="22"/>
        </w:rPr>
        <w:t>.</w:t>
      </w:r>
    </w:p>
    <w:tbl>
      <w:tblPr>
        <w:tblW w:w="959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2304"/>
        <w:gridCol w:w="7290"/>
      </w:tblGrid>
      <w:tr w:rsidR="009A479F" w:rsidRPr="00B72F48" w:rsidTr="00892A6E">
        <w:tc>
          <w:tcPr>
            <w:tcW w:w="2304" w:type="dxa"/>
            <w:vAlign w:val="center"/>
          </w:tcPr>
          <w:p w:rsidR="009A479F" w:rsidRPr="00B72F48" w:rsidRDefault="009A479F" w:rsidP="00892A6E">
            <w:pPr>
              <w:jc w:val="center"/>
              <w:rPr>
                <w:sz w:val="22"/>
                <w:szCs w:val="22"/>
              </w:rPr>
            </w:pPr>
            <w:r>
              <w:rPr>
                <w:b/>
                <w:sz w:val="22"/>
                <w:szCs w:val="22"/>
              </w:rPr>
              <w:t xml:space="preserve">EU </w:t>
            </w:r>
            <w:r w:rsidRPr="00B72F48">
              <w:rPr>
                <w:b/>
                <w:sz w:val="22"/>
                <w:szCs w:val="22"/>
              </w:rPr>
              <w:t>ID No.</w:t>
            </w:r>
            <w:r>
              <w:rPr>
                <w:b/>
                <w:sz w:val="22"/>
                <w:szCs w:val="22"/>
              </w:rPr>
              <w:t xml:space="preserve"> 001</w:t>
            </w:r>
          </w:p>
        </w:tc>
        <w:tc>
          <w:tcPr>
            <w:tcW w:w="7290" w:type="dxa"/>
            <w:vAlign w:val="center"/>
          </w:tcPr>
          <w:p w:rsidR="009A479F" w:rsidRPr="00B72F48" w:rsidRDefault="00037DEE" w:rsidP="00892A6E">
            <w:pPr>
              <w:ind w:left="828"/>
              <w:rPr>
                <w:sz w:val="22"/>
                <w:szCs w:val="22"/>
              </w:rPr>
            </w:pPr>
            <w:r>
              <w:rPr>
                <w:b/>
                <w:sz w:val="22"/>
                <w:szCs w:val="22"/>
              </w:rPr>
              <w:t>EU</w:t>
            </w:r>
            <w:r w:rsidR="009A479F" w:rsidRPr="00B72F48">
              <w:rPr>
                <w:b/>
                <w:sz w:val="22"/>
                <w:szCs w:val="22"/>
              </w:rPr>
              <w:t xml:space="preserve"> Description</w:t>
            </w:r>
          </w:p>
        </w:tc>
      </w:tr>
      <w:tr w:rsidR="009A479F" w:rsidRPr="00B72F48" w:rsidTr="0008350C">
        <w:tc>
          <w:tcPr>
            <w:tcW w:w="9594" w:type="dxa"/>
            <w:gridSpan w:val="2"/>
          </w:tcPr>
          <w:p w:rsidR="00694979" w:rsidRDefault="00256C17" w:rsidP="00E71C73">
            <w:pPr>
              <w:spacing w:before="60" w:after="60"/>
              <w:ind w:left="72"/>
              <w:rPr>
                <w:sz w:val="22"/>
                <w:szCs w:val="22"/>
              </w:rPr>
            </w:pPr>
            <w:r w:rsidRPr="00256C17">
              <w:rPr>
                <w:sz w:val="22"/>
                <w:szCs w:val="22"/>
                <w:u w:val="single"/>
              </w:rPr>
              <w:t>Biomass Handling, Storage and Processing</w:t>
            </w:r>
            <w:r w:rsidR="009A479F" w:rsidRPr="00B72F48">
              <w:rPr>
                <w:sz w:val="22"/>
                <w:szCs w:val="22"/>
              </w:rPr>
              <w:t xml:space="preserve">: </w:t>
            </w:r>
            <w:r w:rsidR="009A479F">
              <w:rPr>
                <w:sz w:val="22"/>
                <w:szCs w:val="22"/>
              </w:rPr>
              <w:t xml:space="preserve"> </w:t>
            </w:r>
            <w:r w:rsidR="00694979">
              <w:rPr>
                <w:sz w:val="22"/>
                <w:szCs w:val="22"/>
              </w:rPr>
              <w:t xml:space="preserve">This </w:t>
            </w:r>
            <w:r w:rsidR="00037DEE">
              <w:rPr>
                <w:sz w:val="22"/>
                <w:szCs w:val="22"/>
              </w:rPr>
              <w:t>EU</w:t>
            </w:r>
            <w:r w:rsidR="00694979">
              <w:rPr>
                <w:sz w:val="22"/>
                <w:szCs w:val="22"/>
              </w:rPr>
              <w:t xml:space="preserve"> will consist of three primary components:  </w:t>
            </w:r>
          </w:p>
          <w:p w:rsidR="000E4AC7" w:rsidRPr="000B1FE8" w:rsidRDefault="00C119CD" w:rsidP="00964F28">
            <w:pPr>
              <w:numPr>
                <w:ilvl w:val="0"/>
                <w:numId w:val="30"/>
              </w:numPr>
              <w:spacing w:after="60"/>
              <w:ind w:left="346" w:hanging="346"/>
              <w:rPr>
                <w:sz w:val="22"/>
                <w:szCs w:val="22"/>
              </w:rPr>
            </w:pPr>
            <w:r w:rsidRPr="00C119CD">
              <w:rPr>
                <w:sz w:val="22"/>
                <w:szCs w:val="22"/>
                <w:u w:val="single"/>
              </w:rPr>
              <w:t>Biomass Receiving and Conveyance System</w:t>
            </w:r>
            <w:r w:rsidR="004F686D" w:rsidRPr="000B1FE8">
              <w:rPr>
                <w:sz w:val="22"/>
                <w:szCs w:val="22"/>
              </w:rPr>
              <w:t xml:space="preserve">:  </w:t>
            </w:r>
            <w:r w:rsidR="000B1FE8" w:rsidRPr="000B1FE8">
              <w:rPr>
                <w:sz w:val="22"/>
                <w:szCs w:val="22"/>
              </w:rPr>
              <w:t>The biomass fuel (i.e., feedstock) will be delivered by truck to the project site generally on a 5-7</w:t>
            </w:r>
            <w:r w:rsidR="00FE20A9">
              <w:rPr>
                <w:sz w:val="22"/>
                <w:szCs w:val="22"/>
              </w:rPr>
              <w:t xml:space="preserve"> </w:t>
            </w:r>
            <w:r w:rsidR="000B1FE8" w:rsidRPr="000B1FE8">
              <w:rPr>
                <w:sz w:val="22"/>
                <w:szCs w:val="22"/>
              </w:rPr>
              <w:t>day</w:t>
            </w:r>
            <w:r w:rsidR="004D4D5C">
              <w:rPr>
                <w:sz w:val="22"/>
                <w:szCs w:val="22"/>
              </w:rPr>
              <w:t>s</w:t>
            </w:r>
            <w:r w:rsidR="00FE20A9">
              <w:rPr>
                <w:sz w:val="22"/>
                <w:szCs w:val="22"/>
              </w:rPr>
              <w:t xml:space="preserve"> </w:t>
            </w:r>
            <w:r w:rsidR="000B1FE8" w:rsidRPr="000B1FE8">
              <w:rPr>
                <w:sz w:val="22"/>
                <w:szCs w:val="22"/>
              </w:rPr>
              <w:t>per</w:t>
            </w:r>
            <w:r w:rsidR="00FE20A9">
              <w:rPr>
                <w:sz w:val="22"/>
                <w:szCs w:val="22"/>
              </w:rPr>
              <w:t xml:space="preserve"> </w:t>
            </w:r>
            <w:r w:rsidR="000B1FE8" w:rsidRPr="000B1FE8">
              <w:rPr>
                <w:sz w:val="22"/>
                <w:szCs w:val="22"/>
              </w:rPr>
              <w:t>week, 12-hour</w:t>
            </w:r>
            <w:r w:rsidR="004D4D5C">
              <w:rPr>
                <w:sz w:val="22"/>
                <w:szCs w:val="22"/>
              </w:rPr>
              <w:t>s</w:t>
            </w:r>
            <w:r w:rsidR="00FE20A9">
              <w:rPr>
                <w:sz w:val="22"/>
                <w:szCs w:val="22"/>
              </w:rPr>
              <w:t xml:space="preserve"> </w:t>
            </w:r>
            <w:r w:rsidR="000B1FE8" w:rsidRPr="000B1FE8">
              <w:rPr>
                <w:sz w:val="22"/>
                <w:szCs w:val="22"/>
              </w:rPr>
              <w:t>per</w:t>
            </w:r>
            <w:r w:rsidR="00FE20A9">
              <w:rPr>
                <w:sz w:val="22"/>
                <w:szCs w:val="22"/>
              </w:rPr>
              <w:t xml:space="preserve"> </w:t>
            </w:r>
            <w:r w:rsidR="000B1FE8" w:rsidRPr="000B1FE8">
              <w:rPr>
                <w:sz w:val="22"/>
                <w:szCs w:val="22"/>
              </w:rPr>
              <w:t xml:space="preserve">day schedule. </w:t>
            </w:r>
            <w:r w:rsidR="000B1FE8">
              <w:rPr>
                <w:sz w:val="22"/>
                <w:szCs w:val="22"/>
              </w:rPr>
              <w:t xml:space="preserve"> </w:t>
            </w:r>
            <w:r w:rsidR="000B1FE8" w:rsidRPr="000B1FE8">
              <w:rPr>
                <w:sz w:val="22"/>
                <w:szCs w:val="22"/>
              </w:rPr>
              <w:t>At the project site, the fuel will be unloaded</w:t>
            </w:r>
            <w:r w:rsidR="000B1FE8" w:rsidRPr="000B1FE8">
              <w:rPr>
                <w:rFonts w:ascii="Arial" w:hAnsi="Arial" w:cs="Arial"/>
              </w:rPr>
              <w:t xml:space="preserve"> </w:t>
            </w:r>
            <w:r w:rsidR="000B1FE8" w:rsidRPr="000B1FE8">
              <w:rPr>
                <w:sz w:val="22"/>
                <w:szCs w:val="22"/>
              </w:rPr>
              <w:t>by trucks with a self-unloading, walking floor des</w:t>
            </w:r>
            <w:r w:rsidR="004D4D5C">
              <w:rPr>
                <w:sz w:val="22"/>
                <w:szCs w:val="22"/>
              </w:rPr>
              <w:t>ign, to three receiving hoppers</w:t>
            </w:r>
            <w:r w:rsidR="0075462C" w:rsidRPr="0075462C">
              <w:rPr>
                <w:sz w:val="22"/>
                <w:szCs w:val="22"/>
              </w:rPr>
              <w:t xml:space="preserve"> </w:t>
            </w:r>
            <w:r w:rsidR="0075462C" w:rsidRPr="00C55ED1">
              <w:rPr>
                <w:sz w:val="22"/>
                <w:szCs w:val="22"/>
              </w:rPr>
              <w:t>and conveyed to a magnetic separator, sizing screen, and mill, for reduction of oversize biomass.</w:t>
            </w:r>
            <w:r w:rsidR="000B1FE8" w:rsidRPr="000B1FE8">
              <w:rPr>
                <w:sz w:val="22"/>
                <w:szCs w:val="22"/>
              </w:rPr>
              <w:t xml:space="preserve"> </w:t>
            </w:r>
            <w:r w:rsidR="000B1FE8">
              <w:rPr>
                <w:sz w:val="22"/>
                <w:szCs w:val="22"/>
              </w:rPr>
              <w:t xml:space="preserve"> </w:t>
            </w:r>
            <w:r w:rsidR="000B1FE8" w:rsidRPr="000B1FE8">
              <w:rPr>
                <w:sz w:val="22"/>
                <w:szCs w:val="22"/>
              </w:rPr>
              <w:t xml:space="preserve">Fuel trucks will have an average load of 25 tons of biomass. </w:t>
            </w:r>
            <w:r w:rsidR="000B1FE8">
              <w:rPr>
                <w:sz w:val="22"/>
                <w:szCs w:val="22"/>
              </w:rPr>
              <w:t xml:space="preserve"> </w:t>
            </w:r>
            <w:r w:rsidR="000B1FE8" w:rsidRPr="000B1FE8">
              <w:rPr>
                <w:sz w:val="22"/>
                <w:szCs w:val="22"/>
              </w:rPr>
              <w:t xml:space="preserve">The fuel will then be conveyed, via an enclosed conveying system, to the </w:t>
            </w:r>
            <w:r w:rsidR="00FE20A9">
              <w:rPr>
                <w:sz w:val="22"/>
                <w:szCs w:val="22"/>
              </w:rPr>
              <w:t>biomass (</w:t>
            </w:r>
            <w:r w:rsidR="000B1FE8" w:rsidRPr="000B1FE8">
              <w:rPr>
                <w:sz w:val="22"/>
                <w:szCs w:val="22"/>
              </w:rPr>
              <w:t>fuel</w:t>
            </w:r>
            <w:r w:rsidR="00FE20A9">
              <w:rPr>
                <w:sz w:val="22"/>
                <w:szCs w:val="22"/>
              </w:rPr>
              <w:t>)</w:t>
            </w:r>
            <w:r w:rsidR="000B1FE8" w:rsidRPr="000B1FE8">
              <w:rPr>
                <w:sz w:val="22"/>
                <w:szCs w:val="22"/>
              </w:rPr>
              <w:t xml:space="preserve"> storage pile.</w:t>
            </w:r>
          </w:p>
          <w:p w:rsidR="004F686D" w:rsidRPr="000B1FE8" w:rsidRDefault="007B0148" w:rsidP="00964F28">
            <w:pPr>
              <w:numPr>
                <w:ilvl w:val="0"/>
                <w:numId w:val="30"/>
              </w:numPr>
              <w:spacing w:after="60"/>
              <w:ind w:left="346" w:hanging="346"/>
              <w:rPr>
                <w:sz w:val="22"/>
                <w:szCs w:val="22"/>
              </w:rPr>
            </w:pPr>
            <w:r w:rsidRPr="000B1FE8">
              <w:rPr>
                <w:sz w:val="22"/>
                <w:szCs w:val="22"/>
                <w:u w:val="single"/>
              </w:rPr>
              <w:t>Biomass Storage Pile</w:t>
            </w:r>
            <w:r w:rsidR="004F686D" w:rsidRPr="000B1FE8">
              <w:rPr>
                <w:sz w:val="22"/>
                <w:szCs w:val="22"/>
              </w:rPr>
              <w:t xml:space="preserve">: </w:t>
            </w:r>
            <w:r w:rsidR="0008350C" w:rsidRPr="000B1FE8">
              <w:rPr>
                <w:sz w:val="22"/>
                <w:szCs w:val="22"/>
              </w:rPr>
              <w:t xml:space="preserve"> </w:t>
            </w:r>
            <w:r w:rsidR="000B1FE8" w:rsidRPr="000B1FE8">
              <w:rPr>
                <w:sz w:val="22"/>
                <w:szCs w:val="22"/>
              </w:rPr>
              <w:t xml:space="preserve">The fuel storage pile will be designed to accommodate </w:t>
            </w:r>
            <w:r w:rsidR="001B3DAB">
              <w:rPr>
                <w:sz w:val="22"/>
                <w:szCs w:val="22"/>
              </w:rPr>
              <w:t>approximately</w:t>
            </w:r>
            <w:r w:rsidR="000B1FE8" w:rsidRPr="000B1FE8">
              <w:rPr>
                <w:sz w:val="22"/>
                <w:szCs w:val="22"/>
              </w:rPr>
              <w:t xml:space="preserve"> 40,000 tons of </w:t>
            </w:r>
            <w:r w:rsidR="001B3DAB">
              <w:rPr>
                <w:sz w:val="22"/>
                <w:szCs w:val="22"/>
              </w:rPr>
              <w:t>biomass fuel</w:t>
            </w:r>
            <w:r w:rsidR="004F5A2C">
              <w:rPr>
                <w:sz w:val="22"/>
                <w:szCs w:val="22"/>
              </w:rPr>
              <w:t xml:space="preserve"> at a nominal </w:t>
            </w:r>
            <w:r w:rsidR="0075462C" w:rsidRPr="00C55ED1">
              <w:rPr>
                <w:sz w:val="22"/>
                <w:szCs w:val="22"/>
              </w:rPr>
              <w:t>60</w:t>
            </w:r>
            <w:r w:rsidR="0075462C">
              <w:rPr>
                <w:sz w:val="22"/>
                <w:szCs w:val="22"/>
              </w:rPr>
              <w:t xml:space="preserve"> </w:t>
            </w:r>
            <w:r w:rsidR="004F5A2C">
              <w:rPr>
                <w:sz w:val="22"/>
                <w:szCs w:val="22"/>
              </w:rPr>
              <w:t>foot height</w:t>
            </w:r>
            <w:r w:rsidR="000B1FE8" w:rsidRPr="000B1FE8">
              <w:rPr>
                <w:sz w:val="22"/>
                <w:szCs w:val="22"/>
              </w:rPr>
              <w:t xml:space="preserve">.  The fuel pile will be </w:t>
            </w:r>
            <w:r w:rsidR="000B1FE8" w:rsidRPr="00C55ED1">
              <w:rPr>
                <w:sz w:val="22"/>
                <w:szCs w:val="22"/>
              </w:rPr>
              <w:t xml:space="preserve">managed </w:t>
            </w:r>
            <w:r w:rsidR="0075462C" w:rsidRPr="00C55ED1">
              <w:rPr>
                <w:sz w:val="22"/>
                <w:szCs w:val="22"/>
              </w:rPr>
              <w:t>using a combination of automated stackers and</w:t>
            </w:r>
            <w:r w:rsidR="0075462C">
              <w:rPr>
                <w:sz w:val="22"/>
                <w:szCs w:val="22"/>
              </w:rPr>
              <w:t xml:space="preserve"> </w:t>
            </w:r>
            <w:r w:rsidR="000B1FE8" w:rsidRPr="000B1FE8">
              <w:rPr>
                <w:sz w:val="22"/>
                <w:szCs w:val="22"/>
              </w:rPr>
              <w:t>mobile equipment, such as front</w:t>
            </w:r>
            <w:r w:rsidR="001B3DAB">
              <w:rPr>
                <w:sz w:val="22"/>
                <w:szCs w:val="22"/>
              </w:rPr>
              <w:t>-</w:t>
            </w:r>
            <w:r w:rsidR="000B1FE8" w:rsidRPr="000B1FE8">
              <w:rPr>
                <w:sz w:val="22"/>
                <w:szCs w:val="22"/>
              </w:rPr>
              <w:t xml:space="preserve">end loaders.  </w:t>
            </w:r>
          </w:p>
          <w:p w:rsidR="00025749" w:rsidRPr="00B72F48" w:rsidRDefault="007B0148" w:rsidP="00C55ED1">
            <w:pPr>
              <w:numPr>
                <w:ilvl w:val="0"/>
                <w:numId w:val="30"/>
              </w:numPr>
              <w:spacing w:after="60"/>
              <w:ind w:left="346" w:hanging="346"/>
              <w:rPr>
                <w:sz w:val="22"/>
                <w:szCs w:val="22"/>
              </w:rPr>
            </w:pPr>
            <w:r>
              <w:rPr>
                <w:sz w:val="22"/>
                <w:szCs w:val="22"/>
                <w:u w:val="single"/>
              </w:rPr>
              <w:t>Biomass Boiler Feed</w:t>
            </w:r>
            <w:r w:rsidR="00694979">
              <w:rPr>
                <w:sz w:val="22"/>
                <w:szCs w:val="22"/>
                <w:u w:val="single"/>
              </w:rPr>
              <w:t xml:space="preserve"> System</w:t>
            </w:r>
            <w:r w:rsidR="004F686D" w:rsidRPr="004F686D">
              <w:rPr>
                <w:sz w:val="22"/>
                <w:szCs w:val="22"/>
              </w:rPr>
              <w:t xml:space="preserve">:  </w:t>
            </w:r>
            <w:r w:rsidR="004D4D5C" w:rsidRPr="000B1FE8">
              <w:rPr>
                <w:sz w:val="22"/>
                <w:szCs w:val="22"/>
              </w:rPr>
              <w:t>From the fuel storage pile, the fuel will be unloaded by</w:t>
            </w:r>
            <w:r w:rsidR="004D4D5C" w:rsidRPr="00C55ED1">
              <w:rPr>
                <w:sz w:val="22"/>
                <w:szCs w:val="22"/>
              </w:rPr>
              <w:t xml:space="preserve"> </w:t>
            </w:r>
            <w:r w:rsidR="0075462C" w:rsidRPr="00C55ED1">
              <w:rPr>
                <w:sz w:val="22"/>
                <w:szCs w:val="22"/>
              </w:rPr>
              <w:t>up to three</w:t>
            </w:r>
            <w:r w:rsidR="0075462C">
              <w:rPr>
                <w:sz w:val="22"/>
                <w:szCs w:val="22"/>
              </w:rPr>
              <w:t xml:space="preserve"> </w:t>
            </w:r>
            <w:r w:rsidR="004D4D5C" w:rsidRPr="000B1FE8">
              <w:rPr>
                <w:sz w:val="22"/>
                <w:szCs w:val="22"/>
              </w:rPr>
              <w:t>reclaim hoppers.  All conveyors will be covered to reduce particulate emissions.</w:t>
            </w:r>
            <w:r w:rsidR="004D4D5C">
              <w:rPr>
                <w:sz w:val="22"/>
                <w:szCs w:val="22"/>
              </w:rPr>
              <w:t xml:space="preserve">  </w:t>
            </w:r>
            <w:r w:rsidR="000B1FE8" w:rsidRPr="000B1FE8">
              <w:rPr>
                <w:sz w:val="22"/>
                <w:szCs w:val="22"/>
              </w:rPr>
              <w:t xml:space="preserve">The fuel will then be transferred, via enclosed conveyors, </w:t>
            </w:r>
            <w:r w:rsidR="0075462C" w:rsidRPr="00C55ED1">
              <w:rPr>
                <w:sz w:val="22"/>
                <w:szCs w:val="22"/>
              </w:rPr>
              <w:t>to a secondary screen and a secondary magnet and then</w:t>
            </w:r>
            <w:r w:rsidR="0075462C" w:rsidRPr="0075462C">
              <w:rPr>
                <w:sz w:val="22"/>
                <w:szCs w:val="22"/>
              </w:rPr>
              <w:t xml:space="preserve"> </w:t>
            </w:r>
            <w:r w:rsidR="000B1FE8" w:rsidRPr="000B1FE8">
              <w:rPr>
                <w:sz w:val="22"/>
                <w:szCs w:val="22"/>
              </w:rPr>
              <w:t>to the day-bins within the boiler</w:t>
            </w:r>
            <w:r w:rsidR="000B1FE8">
              <w:rPr>
                <w:sz w:val="22"/>
                <w:szCs w:val="22"/>
              </w:rPr>
              <w:t xml:space="preserve"> </w:t>
            </w:r>
            <w:r w:rsidR="000B1FE8" w:rsidRPr="000B1FE8">
              <w:rPr>
                <w:sz w:val="22"/>
                <w:szCs w:val="22"/>
              </w:rPr>
              <w:t>structure.</w:t>
            </w:r>
            <w:r w:rsidR="000B1FE8">
              <w:rPr>
                <w:sz w:val="22"/>
                <w:szCs w:val="22"/>
              </w:rPr>
              <w:t xml:space="preserve">  </w:t>
            </w:r>
            <w:r w:rsidR="000B1FE8" w:rsidRPr="000B1FE8">
              <w:rPr>
                <w:sz w:val="22"/>
                <w:szCs w:val="22"/>
              </w:rPr>
              <w:t xml:space="preserve">All conveyors will be covered to reduce </w:t>
            </w:r>
            <w:r w:rsidR="00FE20A9">
              <w:rPr>
                <w:sz w:val="22"/>
                <w:szCs w:val="22"/>
              </w:rPr>
              <w:t>PM</w:t>
            </w:r>
            <w:r w:rsidR="000B1FE8" w:rsidRPr="000B1FE8">
              <w:rPr>
                <w:sz w:val="22"/>
                <w:szCs w:val="22"/>
              </w:rPr>
              <w:t xml:space="preserve"> emissions.</w:t>
            </w:r>
          </w:p>
        </w:tc>
      </w:tr>
    </w:tbl>
    <w:p w:rsidR="00997859" w:rsidRPr="00B72F48" w:rsidRDefault="00997859" w:rsidP="00D330B2">
      <w:pPr>
        <w:pStyle w:val="Caption"/>
        <w:spacing w:before="240"/>
        <w:rPr>
          <w:szCs w:val="22"/>
        </w:rPr>
      </w:pPr>
      <w:r w:rsidRPr="00B72F48">
        <w:rPr>
          <w:szCs w:val="22"/>
        </w:rPr>
        <w:t>Equipment</w:t>
      </w:r>
    </w:p>
    <w:p w:rsidR="00930F0A" w:rsidRPr="00930F0A" w:rsidRDefault="00930F0A" w:rsidP="0056565C">
      <w:pPr>
        <w:numPr>
          <w:ilvl w:val="0"/>
          <w:numId w:val="7"/>
        </w:numPr>
        <w:tabs>
          <w:tab w:val="clear" w:pos="360"/>
        </w:tabs>
        <w:suppressAutoHyphens/>
        <w:spacing w:after="120"/>
        <w:rPr>
          <w:sz w:val="22"/>
          <w:szCs w:val="22"/>
        </w:rPr>
      </w:pPr>
      <w:r w:rsidRPr="00930F0A">
        <w:rPr>
          <w:sz w:val="22"/>
          <w:szCs w:val="22"/>
          <w:u w:val="single"/>
        </w:rPr>
        <w:t>Equipment</w:t>
      </w:r>
      <w:r w:rsidRPr="00930F0A">
        <w:rPr>
          <w:sz w:val="22"/>
          <w:szCs w:val="22"/>
        </w:rPr>
        <w:t>:  The permittee is authorized to construct EU</w:t>
      </w:r>
      <w:r w:rsidR="001B3DAB">
        <w:rPr>
          <w:sz w:val="22"/>
          <w:szCs w:val="22"/>
        </w:rPr>
        <w:t xml:space="preserve"> </w:t>
      </w:r>
      <w:r w:rsidR="00930947">
        <w:rPr>
          <w:sz w:val="22"/>
          <w:szCs w:val="22"/>
        </w:rPr>
        <w:t>0</w:t>
      </w:r>
      <w:r w:rsidRPr="00930F0A">
        <w:rPr>
          <w:sz w:val="22"/>
          <w:szCs w:val="22"/>
        </w:rPr>
        <w:t xml:space="preserve">01, which consists of </w:t>
      </w:r>
      <w:r w:rsidR="00607023">
        <w:rPr>
          <w:sz w:val="22"/>
          <w:szCs w:val="22"/>
        </w:rPr>
        <w:t xml:space="preserve">a </w:t>
      </w:r>
      <w:r w:rsidR="00BD3920" w:rsidRPr="00BD3920">
        <w:rPr>
          <w:sz w:val="22"/>
          <w:szCs w:val="22"/>
        </w:rPr>
        <w:t>biomass receiving and conveyance</w:t>
      </w:r>
      <w:r w:rsidR="00CE4574" w:rsidRPr="00BD3920">
        <w:rPr>
          <w:sz w:val="22"/>
          <w:szCs w:val="22"/>
        </w:rPr>
        <w:t xml:space="preserve">, </w:t>
      </w:r>
      <w:r w:rsidR="00BD3920" w:rsidRPr="00BD3920">
        <w:rPr>
          <w:sz w:val="22"/>
          <w:szCs w:val="22"/>
        </w:rPr>
        <w:t xml:space="preserve">storage pile </w:t>
      </w:r>
      <w:r w:rsidR="00CE4574" w:rsidRPr="00BD3920">
        <w:rPr>
          <w:sz w:val="22"/>
          <w:szCs w:val="22"/>
        </w:rPr>
        <w:t xml:space="preserve">and </w:t>
      </w:r>
      <w:r w:rsidR="00BD3920" w:rsidRPr="00BD3920">
        <w:rPr>
          <w:sz w:val="22"/>
          <w:szCs w:val="22"/>
        </w:rPr>
        <w:t xml:space="preserve">boiler feed </w:t>
      </w:r>
      <w:r w:rsidRPr="00930F0A">
        <w:rPr>
          <w:sz w:val="22"/>
          <w:szCs w:val="22"/>
        </w:rPr>
        <w:t xml:space="preserve">systems containing the following </w:t>
      </w:r>
      <w:r w:rsidR="00C119CD">
        <w:rPr>
          <w:sz w:val="22"/>
          <w:szCs w:val="22"/>
        </w:rPr>
        <w:t>components</w:t>
      </w:r>
      <w:r w:rsidRPr="00930F0A">
        <w:rPr>
          <w:sz w:val="22"/>
          <w:szCs w:val="22"/>
        </w:rPr>
        <w:t xml:space="preserve"> classified as potential sources of PM/PM</w:t>
      </w:r>
      <w:r w:rsidRPr="00930F0A">
        <w:rPr>
          <w:sz w:val="22"/>
          <w:szCs w:val="22"/>
          <w:vertAlign w:val="subscript"/>
        </w:rPr>
        <w:t>10</w:t>
      </w:r>
      <w:r w:rsidR="00B16B8E" w:rsidRPr="00B16B8E">
        <w:rPr>
          <w:sz w:val="22"/>
          <w:szCs w:val="22"/>
        </w:rPr>
        <w:t>/PM</w:t>
      </w:r>
      <w:r w:rsidR="00B16B8E" w:rsidRPr="00B16B8E">
        <w:rPr>
          <w:sz w:val="22"/>
          <w:szCs w:val="22"/>
          <w:vertAlign w:val="subscript"/>
        </w:rPr>
        <w:t>2.5</w:t>
      </w:r>
      <w:r w:rsidR="00930947">
        <w:rPr>
          <w:sz w:val="22"/>
          <w:szCs w:val="22"/>
        </w:rPr>
        <w:t xml:space="preserve"> </w:t>
      </w:r>
      <w:r w:rsidR="00B16B8E">
        <w:rPr>
          <w:sz w:val="22"/>
          <w:szCs w:val="22"/>
        </w:rPr>
        <w:t>emissions hence forth called PM</w:t>
      </w:r>
      <w:r w:rsidRPr="00930F0A">
        <w:rPr>
          <w:sz w:val="22"/>
          <w:szCs w:val="22"/>
        </w:rPr>
        <w:t>:</w:t>
      </w:r>
    </w:p>
    <w:p w:rsidR="00C119CD" w:rsidRPr="00C119CD" w:rsidRDefault="00C119CD" w:rsidP="0056565C">
      <w:pPr>
        <w:numPr>
          <w:ilvl w:val="1"/>
          <w:numId w:val="7"/>
        </w:numPr>
        <w:tabs>
          <w:tab w:val="clear" w:pos="1440"/>
          <w:tab w:val="num" w:pos="720"/>
        </w:tabs>
        <w:suppressAutoHyphens/>
        <w:spacing w:after="60"/>
        <w:ind w:left="720"/>
        <w:rPr>
          <w:sz w:val="22"/>
          <w:szCs w:val="22"/>
        </w:rPr>
      </w:pPr>
      <w:r w:rsidRPr="004D4D5C">
        <w:rPr>
          <w:i/>
          <w:sz w:val="22"/>
          <w:szCs w:val="22"/>
        </w:rPr>
        <w:t>A Biomass Receiving and Conveyance Syste</w:t>
      </w:r>
      <w:r w:rsidR="004D4D5C">
        <w:rPr>
          <w:i/>
          <w:sz w:val="22"/>
          <w:szCs w:val="22"/>
        </w:rPr>
        <w:t>m Consisting of</w:t>
      </w:r>
      <w:r w:rsidRPr="004D4D5C">
        <w:rPr>
          <w:i/>
          <w:sz w:val="22"/>
          <w:szCs w:val="22"/>
        </w:rPr>
        <w:t>:</w:t>
      </w:r>
      <w:r w:rsidRPr="00C119CD">
        <w:rPr>
          <w:sz w:val="22"/>
          <w:szCs w:val="22"/>
        </w:rPr>
        <w:t xml:space="preserve"> </w:t>
      </w:r>
    </w:p>
    <w:p w:rsidR="00930F0A" w:rsidRPr="00930F0A" w:rsidRDefault="00C119CD" w:rsidP="0056565C">
      <w:pPr>
        <w:numPr>
          <w:ilvl w:val="2"/>
          <w:numId w:val="7"/>
        </w:numPr>
        <w:tabs>
          <w:tab w:val="clear" w:pos="2160"/>
        </w:tabs>
        <w:suppressAutoHyphens/>
        <w:spacing w:after="60"/>
        <w:ind w:left="1080" w:hanging="360"/>
        <w:rPr>
          <w:sz w:val="22"/>
          <w:szCs w:val="22"/>
        </w:rPr>
      </w:pPr>
      <w:r w:rsidRPr="00C119CD">
        <w:rPr>
          <w:sz w:val="22"/>
          <w:szCs w:val="22"/>
        </w:rPr>
        <w:t xml:space="preserve">A truck unloading area </w:t>
      </w:r>
      <w:r>
        <w:rPr>
          <w:sz w:val="22"/>
          <w:szCs w:val="22"/>
        </w:rPr>
        <w:t xml:space="preserve">consisting </w:t>
      </w:r>
      <w:r w:rsidRPr="00C119CD">
        <w:rPr>
          <w:sz w:val="22"/>
          <w:szCs w:val="22"/>
        </w:rPr>
        <w:t>of t</w:t>
      </w:r>
      <w:r w:rsidR="00BD3920" w:rsidRPr="00C119CD">
        <w:rPr>
          <w:sz w:val="22"/>
          <w:szCs w:val="22"/>
        </w:rPr>
        <w:t>hree</w:t>
      </w:r>
      <w:r w:rsidR="00BD3920">
        <w:rPr>
          <w:sz w:val="22"/>
          <w:szCs w:val="22"/>
        </w:rPr>
        <w:t xml:space="preserve"> open hoppers each designed to receive 150 </w:t>
      </w:r>
      <w:r w:rsidR="00EC0FDA">
        <w:rPr>
          <w:sz w:val="22"/>
          <w:szCs w:val="22"/>
        </w:rPr>
        <w:t>tons per hour (</w:t>
      </w:r>
      <w:r w:rsidR="0049724F">
        <w:rPr>
          <w:sz w:val="22"/>
          <w:szCs w:val="22"/>
        </w:rPr>
        <w:t>TPH</w:t>
      </w:r>
      <w:r w:rsidR="00EC0FDA">
        <w:rPr>
          <w:sz w:val="22"/>
          <w:szCs w:val="22"/>
        </w:rPr>
        <w:t>)</w:t>
      </w:r>
      <w:r w:rsidR="00BD3920">
        <w:rPr>
          <w:sz w:val="22"/>
          <w:szCs w:val="22"/>
        </w:rPr>
        <w:t xml:space="preserve"> of biomass fuel</w:t>
      </w:r>
      <w:r>
        <w:rPr>
          <w:sz w:val="22"/>
          <w:szCs w:val="22"/>
        </w:rPr>
        <w:t>.</w:t>
      </w:r>
    </w:p>
    <w:p w:rsidR="00930F0A" w:rsidRDefault="00C119CD" w:rsidP="0056565C">
      <w:pPr>
        <w:numPr>
          <w:ilvl w:val="2"/>
          <w:numId w:val="7"/>
        </w:numPr>
        <w:tabs>
          <w:tab w:val="clear" w:pos="2160"/>
        </w:tabs>
        <w:suppressAutoHyphens/>
        <w:spacing w:after="60"/>
        <w:ind w:left="1080" w:hanging="360"/>
        <w:rPr>
          <w:sz w:val="22"/>
          <w:szCs w:val="22"/>
        </w:rPr>
      </w:pPr>
      <w:r>
        <w:rPr>
          <w:sz w:val="22"/>
          <w:szCs w:val="22"/>
        </w:rPr>
        <w:t>An u</w:t>
      </w:r>
      <w:r w:rsidR="00BD3920" w:rsidRPr="00C119CD">
        <w:rPr>
          <w:sz w:val="22"/>
          <w:szCs w:val="22"/>
        </w:rPr>
        <w:t xml:space="preserve">nloading </w:t>
      </w:r>
      <w:r>
        <w:rPr>
          <w:sz w:val="22"/>
          <w:szCs w:val="22"/>
        </w:rPr>
        <w:t>c</w:t>
      </w:r>
      <w:r w:rsidR="00930F0A" w:rsidRPr="00C119CD">
        <w:rPr>
          <w:sz w:val="22"/>
          <w:szCs w:val="22"/>
        </w:rPr>
        <w:t xml:space="preserve">onveyor </w:t>
      </w:r>
      <w:r w:rsidR="00BD3920">
        <w:rPr>
          <w:sz w:val="22"/>
          <w:szCs w:val="22"/>
        </w:rPr>
        <w:t>to convey the</w:t>
      </w:r>
      <w:r w:rsidR="00930F0A" w:rsidRPr="00930F0A">
        <w:rPr>
          <w:sz w:val="22"/>
          <w:szCs w:val="22"/>
        </w:rPr>
        <w:t xml:space="preserve"> woody biomass </w:t>
      </w:r>
      <w:r w:rsidR="00BD3920">
        <w:rPr>
          <w:sz w:val="22"/>
          <w:szCs w:val="22"/>
        </w:rPr>
        <w:t xml:space="preserve">fuel from the unloading area to </w:t>
      </w:r>
      <w:r w:rsidR="001B3DAB">
        <w:rPr>
          <w:sz w:val="22"/>
          <w:szCs w:val="22"/>
        </w:rPr>
        <w:t>a</w:t>
      </w:r>
      <w:r w:rsidR="00BD3920">
        <w:rPr>
          <w:sz w:val="22"/>
          <w:szCs w:val="22"/>
        </w:rPr>
        <w:t xml:space="preserve"> covered conveyor system</w:t>
      </w:r>
      <w:r w:rsidR="00930F0A" w:rsidRPr="00930F0A">
        <w:rPr>
          <w:sz w:val="22"/>
          <w:szCs w:val="22"/>
        </w:rPr>
        <w:t xml:space="preserve">.  </w:t>
      </w:r>
      <w:r w:rsidR="00BD3920">
        <w:rPr>
          <w:sz w:val="22"/>
          <w:szCs w:val="22"/>
        </w:rPr>
        <w:t>T</w:t>
      </w:r>
      <w:r w:rsidR="00930F0A" w:rsidRPr="00930F0A">
        <w:rPr>
          <w:sz w:val="22"/>
          <w:szCs w:val="22"/>
        </w:rPr>
        <w:t xml:space="preserve">he </w:t>
      </w:r>
      <w:r w:rsidR="00BD3920">
        <w:rPr>
          <w:sz w:val="22"/>
          <w:szCs w:val="22"/>
        </w:rPr>
        <w:t xml:space="preserve">unloading </w:t>
      </w:r>
      <w:r w:rsidR="00930F0A" w:rsidRPr="00930F0A">
        <w:rPr>
          <w:sz w:val="22"/>
          <w:szCs w:val="22"/>
        </w:rPr>
        <w:t xml:space="preserve">conveyor system </w:t>
      </w:r>
      <w:r w:rsidR="00840FD5">
        <w:rPr>
          <w:sz w:val="22"/>
          <w:szCs w:val="22"/>
        </w:rPr>
        <w:t>shall</w:t>
      </w:r>
      <w:r w:rsidR="00930F0A" w:rsidRPr="00930F0A">
        <w:rPr>
          <w:sz w:val="22"/>
          <w:szCs w:val="22"/>
        </w:rPr>
        <w:t xml:space="preserve"> be </w:t>
      </w:r>
      <w:r w:rsidR="00BD3920">
        <w:rPr>
          <w:sz w:val="22"/>
          <w:szCs w:val="22"/>
        </w:rPr>
        <w:t>open to allow inspection of the woody biomass fuel</w:t>
      </w:r>
      <w:r w:rsidR="00A66B44">
        <w:rPr>
          <w:sz w:val="22"/>
          <w:szCs w:val="22"/>
        </w:rPr>
        <w:t xml:space="preserve"> to ensure the fuel meets the specifications stipulated in this permit.  The unloading conveyor system shall</w:t>
      </w:r>
      <w:r>
        <w:rPr>
          <w:sz w:val="22"/>
          <w:szCs w:val="22"/>
        </w:rPr>
        <w:t xml:space="preserve"> have</w:t>
      </w:r>
      <w:r w:rsidR="0049724F">
        <w:rPr>
          <w:sz w:val="22"/>
          <w:szCs w:val="22"/>
        </w:rPr>
        <w:t xml:space="preserve"> a designed capacity of 450</w:t>
      </w:r>
      <w:r>
        <w:rPr>
          <w:sz w:val="22"/>
          <w:szCs w:val="22"/>
        </w:rPr>
        <w:t xml:space="preserve"> </w:t>
      </w:r>
      <w:r w:rsidR="0049724F">
        <w:rPr>
          <w:sz w:val="22"/>
          <w:szCs w:val="22"/>
        </w:rPr>
        <w:t>TPH</w:t>
      </w:r>
      <w:r>
        <w:rPr>
          <w:sz w:val="22"/>
          <w:szCs w:val="22"/>
        </w:rPr>
        <w:t>.</w:t>
      </w:r>
    </w:p>
    <w:p w:rsidR="00BD3920" w:rsidRPr="00930F0A" w:rsidRDefault="00C119CD" w:rsidP="0056565C">
      <w:pPr>
        <w:numPr>
          <w:ilvl w:val="2"/>
          <w:numId w:val="7"/>
        </w:numPr>
        <w:tabs>
          <w:tab w:val="clear" w:pos="2160"/>
        </w:tabs>
        <w:suppressAutoHyphens/>
        <w:spacing w:after="120"/>
        <w:ind w:left="1080" w:hanging="360"/>
        <w:rPr>
          <w:sz w:val="22"/>
          <w:szCs w:val="22"/>
        </w:rPr>
      </w:pPr>
      <w:r>
        <w:rPr>
          <w:sz w:val="22"/>
          <w:szCs w:val="22"/>
        </w:rPr>
        <w:t>A c</w:t>
      </w:r>
      <w:r w:rsidR="00BD3920" w:rsidRPr="00C119CD">
        <w:rPr>
          <w:sz w:val="22"/>
          <w:szCs w:val="22"/>
        </w:rPr>
        <w:t xml:space="preserve">overed </w:t>
      </w:r>
      <w:r>
        <w:rPr>
          <w:sz w:val="22"/>
          <w:szCs w:val="22"/>
        </w:rPr>
        <w:t>c</w:t>
      </w:r>
      <w:r w:rsidR="00BD3920" w:rsidRPr="00C119CD">
        <w:rPr>
          <w:sz w:val="22"/>
          <w:szCs w:val="22"/>
        </w:rPr>
        <w:t>onveyor</w:t>
      </w:r>
      <w:r w:rsidR="00BD3920" w:rsidRPr="00BD3920">
        <w:rPr>
          <w:sz w:val="22"/>
          <w:szCs w:val="22"/>
        </w:rPr>
        <w:t xml:space="preserve"> to convey the biomass </w:t>
      </w:r>
      <w:r w:rsidR="0049724F">
        <w:rPr>
          <w:sz w:val="22"/>
          <w:szCs w:val="22"/>
        </w:rPr>
        <w:t>fuel to the storage pile</w:t>
      </w:r>
      <w:r w:rsidR="00BD3920" w:rsidRPr="00BD3920">
        <w:rPr>
          <w:sz w:val="22"/>
          <w:szCs w:val="22"/>
        </w:rPr>
        <w:t>.  Th</w:t>
      </w:r>
      <w:r w:rsidR="0049724F">
        <w:rPr>
          <w:sz w:val="22"/>
          <w:szCs w:val="22"/>
        </w:rPr>
        <w:t>is</w:t>
      </w:r>
      <w:r w:rsidR="00BD3920" w:rsidRPr="00BD3920">
        <w:rPr>
          <w:sz w:val="22"/>
          <w:szCs w:val="22"/>
        </w:rPr>
        <w:t xml:space="preserve"> conveyor system shall be enclosed and fugitive emissions controlled by fabric or bin vent filters where technically feasible</w:t>
      </w:r>
      <w:r w:rsidR="0049724F">
        <w:rPr>
          <w:sz w:val="22"/>
          <w:szCs w:val="22"/>
        </w:rPr>
        <w:t>.  The design capacity of the covered conveyor system</w:t>
      </w:r>
      <w:r>
        <w:rPr>
          <w:sz w:val="22"/>
          <w:szCs w:val="22"/>
        </w:rPr>
        <w:t xml:space="preserve"> is 450 TPH.</w:t>
      </w:r>
    </w:p>
    <w:p w:rsidR="00930F0A" w:rsidRPr="00930F0A" w:rsidRDefault="009D0DC1" w:rsidP="0056565C">
      <w:pPr>
        <w:numPr>
          <w:ilvl w:val="1"/>
          <w:numId w:val="7"/>
        </w:numPr>
        <w:tabs>
          <w:tab w:val="clear" w:pos="1440"/>
          <w:tab w:val="num" w:pos="720"/>
        </w:tabs>
        <w:suppressAutoHyphens/>
        <w:spacing w:after="120"/>
        <w:ind w:left="720"/>
        <w:rPr>
          <w:sz w:val="22"/>
          <w:szCs w:val="22"/>
        </w:rPr>
      </w:pPr>
      <w:r w:rsidRPr="004D4D5C">
        <w:rPr>
          <w:i/>
          <w:sz w:val="22"/>
          <w:szCs w:val="22"/>
        </w:rPr>
        <w:t>Biomass Storage Pile</w:t>
      </w:r>
      <w:r w:rsidR="004D4D5C">
        <w:rPr>
          <w:i/>
          <w:sz w:val="22"/>
          <w:szCs w:val="22"/>
        </w:rPr>
        <w:t xml:space="preserve"> Consisting of</w:t>
      </w:r>
      <w:r w:rsidRPr="004D4D5C">
        <w:rPr>
          <w:i/>
          <w:sz w:val="22"/>
          <w:szCs w:val="22"/>
        </w:rPr>
        <w:t>:</w:t>
      </w:r>
      <w:r>
        <w:rPr>
          <w:sz w:val="22"/>
          <w:szCs w:val="22"/>
        </w:rPr>
        <w:t xml:space="preserve">  An open storage</w:t>
      </w:r>
      <w:r w:rsidR="00C119CD">
        <w:rPr>
          <w:sz w:val="22"/>
          <w:szCs w:val="22"/>
        </w:rPr>
        <w:t xml:space="preserve"> pile with a design capacity of 40,000 ton</w:t>
      </w:r>
      <w:r>
        <w:rPr>
          <w:sz w:val="22"/>
          <w:szCs w:val="22"/>
        </w:rPr>
        <w:t>s</w:t>
      </w:r>
      <w:r w:rsidR="00C119CD">
        <w:rPr>
          <w:sz w:val="22"/>
          <w:szCs w:val="22"/>
        </w:rPr>
        <w:t xml:space="preserve"> of biomass fuel</w:t>
      </w:r>
      <w:r w:rsidR="001545FA">
        <w:rPr>
          <w:sz w:val="22"/>
          <w:szCs w:val="22"/>
        </w:rPr>
        <w:t xml:space="preserve"> and be approximately </w:t>
      </w:r>
      <w:r w:rsidR="0075462C" w:rsidRPr="00C55ED1">
        <w:rPr>
          <w:sz w:val="22"/>
          <w:szCs w:val="22"/>
        </w:rPr>
        <w:t>60</w:t>
      </w:r>
      <w:r w:rsidR="0075462C">
        <w:rPr>
          <w:sz w:val="22"/>
          <w:szCs w:val="22"/>
        </w:rPr>
        <w:t xml:space="preserve"> </w:t>
      </w:r>
      <w:r w:rsidR="001545FA">
        <w:rPr>
          <w:sz w:val="22"/>
          <w:szCs w:val="22"/>
        </w:rPr>
        <w:t>feet in height</w:t>
      </w:r>
      <w:r>
        <w:rPr>
          <w:sz w:val="22"/>
          <w:szCs w:val="22"/>
        </w:rPr>
        <w:t xml:space="preserve">.  The biomass </w:t>
      </w:r>
      <w:r w:rsidR="00541158">
        <w:rPr>
          <w:sz w:val="22"/>
          <w:szCs w:val="22"/>
        </w:rPr>
        <w:t xml:space="preserve">storage pile </w:t>
      </w:r>
      <w:r>
        <w:rPr>
          <w:sz w:val="22"/>
          <w:szCs w:val="22"/>
        </w:rPr>
        <w:t xml:space="preserve">will be managed by </w:t>
      </w:r>
      <w:r w:rsidR="0075462C" w:rsidRPr="00C55ED1">
        <w:rPr>
          <w:sz w:val="22"/>
          <w:szCs w:val="22"/>
        </w:rPr>
        <w:t xml:space="preserve">a combination of automated stackers and </w:t>
      </w:r>
      <w:r>
        <w:rPr>
          <w:sz w:val="22"/>
          <w:szCs w:val="22"/>
        </w:rPr>
        <w:t>front-end loaders.</w:t>
      </w:r>
      <w:r w:rsidR="001B3DAB">
        <w:rPr>
          <w:sz w:val="22"/>
          <w:szCs w:val="22"/>
        </w:rPr>
        <w:t xml:space="preserve">  </w:t>
      </w:r>
    </w:p>
    <w:p w:rsidR="0056565C" w:rsidRDefault="0056565C" w:rsidP="0056565C">
      <w:pPr>
        <w:numPr>
          <w:ilvl w:val="1"/>
          <w:numId w:val="7"/>
        </w:numPr>
        <w:tabs>
          <w:tab w:val="clear" w:pos="1440"/>
          <w:tab w:val="num" w:pos="720"/>
        </w:tabs>
        <w:suppressAutoHyphens/>
        <w:spacing w:after="60"/>
        <w:ind w:left="720"/>
        <w:rPr>
          <w:sz w:val="22"/>
          <w:szCs w:val="22"/>
        </w:rPr>
      </w:pPr>
      <w:r w:rsidRPr="004D4D5C">
        <w:rPr>
          <w:i/>
          <w:sz w:val="22"/>
          <w:szCs w:val="22"/>
        </w:rPr>
        <w:t>Biomass Boiler Feed System</w:t>
      </w:r>
      <w:r w:rsidR="004D4D5C" w:rsidRPr="004D4D5C">
        <w:rPr>
          <w:i/>
          <w:sz w:val="22"/>
          <w:szCs w:val="22"/>
        </w:rPr>
        <w:t xml:space="preserve"> Consisting of:</w:t>
      </w:r>
      <w:r w:rsidR="00B16B8E" w:rsidRPr="004D4D5C">
        <w:rPr>
          <w:sz w:val="22"/>
          <w:szCs w:val="22"/>
        </w:rPr>
        <w:t xml:space="preserve">  </w:t>
      </w:r>
    </w:p>
    <w:p w:rsidR="00930F0A" w:rsidRDefault="0056565C" w:rsidP="0056565C">
      <w:pPr>
        <w:numPr>
          <w:ilvl w:val="2"/>
          <w:numId w:val="7"/>
        </w:numPr>
        <w:tabs>
          <w:tab w:val="clear" w:pos="2160"/>
        </w:tabs>
        <w:suppressAutoHyphens/>
        <w:spacing w:after="60"/>
        <w:ind w:left="1080" w:hanging="360"/>
        <w:rPr>
          <w:sz w:val="22"/>
          <w:szCs w:val="22"/>
        </w:rPr>
      </w:pPr>
      <w:r>
        <w:rPr>
          <w:sz w:val="22"/>
          <w:szCs w:val="22"/>
        </w:rPr>
        <w:t>Two reclaim hoppers each designed to process 100 TPH of biomass fuel.</w:t>
      </w:r>
    </w:p>
    <w:p w:rsidR="0056565C" w:rsidRDefault="0056565C" w:rsidP="0056565C">
      <w:pPr>
        <w:numPr>
          <w:ilvl w:val="2"/>
          <w:numId w:val="7"/>
        </w:numPr>
        <w:tabs>
          <w:tab w:val="clear" w:pos="2160"/>
        </w:tabs>
        <w:suppressAutoHyphens/>
        <w:spacing w:after="60"/>
        <w:ind w:left="1080" w:hanging="360"/>
        <w:rPr>
          <w:sz w:val="22"/>
          <w:szCs w:val="22"/>
        </w:rPr>
      </w:pPr>
      <w:r>
        <w:rPr>
          <w:sz w:val="22"/>
          <w:szCs w:val="22"/>
        </w:rPr>
        <w:t xml:space="preserve">A conveyor system to convey the woody biomass fuel to the sizing screen.  </w:t>
      </w:r>
      <w:r w:rsidRPr="0056565C">
        <w:rPr>
          <w:sz w:val="22"/>
          <w:szCs w:val="22"/>
        </w:rPr>
        <w:t>This conveyor system shall be enclosed and fugitive emissions controlled by fabric or bin vent filters where technically feasible.</w:t>
      </w:r>
      <w:r>
        <w:rPr>
          <w:sz w:val="22"/>
          <w:szCs w:val="22"/>
        </w:rPr>
        <w:t xml:space="preserve">  The conveyer system has a design capacity of 200 TPH.  </w:t>
      </w:r>
    </w:p>
    <w:p w:rsidR="0056565C" w:rsidRDefault="0056565C" w:rsidP="0056565C">
      <w:pPr>
        <w:numPr>
          <w:ilvl w:val="2"/>
          <w:numId w:val="7"/>
        </w:numPr>
        <w:tabs>
          <w:tab w:val="clear" w:pos="2160"/>
        </w:tabs>
        <w:suppressAutoHyphens/>
        <w:spacing w:after="60"/>
        <w:ind w:left="1080" w:hanging="360"/>
        <w:rPr>
          <w:sz w:val="22"/>
          <w:szCs w:val="22"/>
        </w:rPr>
      </w:pPr>
      <w:r>
        <w:rPr>
          <w:sz w:val="22"/>
          <w:szCs w:val="22"/>
        </w:rPr>
        <w:t>A sizing screen, magnetic separator and hog mill designed to process 200 TPH of biomass</w:t>
      </w:r>
      <w:r w:rsidR="00541158">
        <w:rPr>
          <w:sz w:val="22"/>
          <w:szCs w:val="22"/>
        </w:rPr>
        <w:t xml:space="preserve"> fuel</w:t>
      </w:r>
      <w:r>
        <w:rPr>
          <w:sz w:val="22"/>
          <w:szCs w:val="22"/>
        </w:rPr>
        <w:t>.</w:t>
      </w:r>
      <w:r w:rsidR="00213BAE">
        <w:rPr>
          <w:sz w:val="22"/>
          <w:szCs w:val="22"/>
        </w:rPr>
        <w:t xml:space="preserve">  The sizing screen, magnetic separator and hog mill shall be contained in an enclosure with the associated PM emissions controlled by a baghouse</w:t>
      </w:r>
    </w:p>
    <w:p w:rsidR="0056565C" w:rsidRDefault="0056565C" w:rsidP="0056565C">
      <w:pPr>
        <w:numPr>
          <w:ilvl w:val="2"/>
          <w:numId w:val="7"/>
        </w:numPr>
        <w:tabs>
          <w:tab w:val="clear" w:pos="2160"/>
        </w:tabs>
        <w:suppressAutoHyphens/>
        <w:spacing w:after="60"/>
        <w:ind w:left="1080" w:hanging="360"/>
        <w:rPr>
          <w:sz w:val="22"/>
          <w:szCs w:val="22"/>
        </w:rPr>
      </w:pPr>
      <w:r w:rsidRPr="0056565C">
        <w:rPr>
          <w:sz w:val="22"/>
          <w:szCs w:val="22"/>
        </w:rPr>
        <w:t xml:space="preserve">A conveyor system to convey the biomass fuel </w:t>
      </w:r>
      <w:r w:rsidR="00481CB8">
        <w:rPr>
          <w:sz w:val="22"/>
          <w:szCs w:val="22"/>
        </w:rPr>
        <w:t>from the</w:t>
      </w:r>
      <w:r w:rsidRPr="0056565C">
        <w:rPr>
          <w:sz w:val="22"/>
          <w:szCs w:val="22"/>
        </w:rPr>
        <w:t xml:space="preserve"> sizing</w:t>
      </w:r>
      <w:r w:rsidR="00481CB8">
        <w:rPr>
          <w:sz w:val="22"/>
          <w:szCs w:val="22"/>
        </w:rPr>
        <w:t xml:space="preserve"> screen</w:t>
      </w:r>
      <w:r>
        <w:rPr>
          <w:sz w:val="22"/>
          <w:szCs w:val="22"/>
        </w:rPr>
        <w:t xml:space="preserve">, magnetic separator and hog mill to the </w:t>
      </w:r>
      <w:r w:rsidR="000C27C7">
        <w:rPr>
          <w:sz w:val="22"/>
          <w:szCs w:val="22"/>
        </w:rPr>
        <w:t>grate-suspension boiler</w:t>
      </w:r>
      <w:r w:rsidR="00481CB8">
        <w:rPr>
          <w:sz w:val="22"/>
          <w:szCs w:val="22"/>
        </w:rPr>
        <w:t xml:space="preserve"> </w:t>
      </w:r>
      <w:r>
        <w:rPr>
          <w:sz w:val="22"/>
          <w:szCs w:val="22"/>
        </w:rPr>
        <w:t>day bins.  The</w:t>
      </w:r>
      <w:r w:rsidRPr="0056565C">
        <w:rPr>
          <w:sz w:val="22"/>
          <w:szCs w:val="22"/>
        </w:rPr>
        <w:t xml:space="preserve"> conveyor system shall be enclosed and </w:t>
      </w:r>
      <w:r w:rsidRPr="0056565C">
        <w:rPr>
          <w:sz w:val="22"/>
          <w:szCs w:val="22"/>
        </w:rPr>
        <w:lastRenderedPageBreak/>
        <w:t>fugitive emissions controlled by fabric or bin vent filters where technically feasible.  The conveyer system has a design capacity of 200 TPH.</w:t>
      </w:r>
    </w:p>
    <w:p w:rsidR="00481CB8" w:rsidRPr="00930F0A" w:rsidRDefault="00481CB8" w:rsidP="0056565C">
      <w:pPr>
        <w:numPr>
          <w:ilvl w:val="2"/>
          <w:numId w:val="7"/>
        </w:numPr>
        <w:tabs>
          <w:tab w:val="clear" w:pos="2160"/>
        </w:tabs>
        <w:suppressAutoHyphens/>
        <w:spacing w:after="60"/>
        <w:ind w:left="1080" w:hanging="360"/>
        <w:rPr>
          <w:sz w:val="22"/>
          <w:szCs w:val="22"/>
        </w:rPr>
      </w:pPr>
      <w:r>
        <w:rPr>
          <w:sz w:val="22"/>
          <w:szCs w:val="22"/>
        </w:rPr>
        <w:t>Boiler day bin</w:t>
      </w:r>
      <w:r w:rsidR="00541158">
        <w:rPr>
          <w:sz w:val="22"/>
          <w:szCs w:val="22"/>
        </w:rPr>
        <w:t>s</w:t>
      </w:r>
      <w:r>
        <w:rPr>
          <w:sz w:val="22"/>
          <w:szCs w:val="22"/>
        </w:rPr>
        <w:t xml:space="preserve"> to provide biomass fuel to the </w:t>
      </w:r>
      <w:r w:rsidR="000C27C7">
        <w:rPr>
          <w:sz w:val="22"/>
          <w:szCs w:val="22"/>
        </w:rPr>
        <w:t>grate-suspension boiler</w:t>
      </w:r>
      <w:r w:rsidR="00541158">
        <w:rPr>
          <w:sz w:val="22"/>
          <w:szCs w:val="22"/>
        </w:rPr>
        <w:t xml:space="preserve"> at a design rate of 200 TPH.</w:t>
      </w:r>
    </w:p>
    <w:p w:rsidR="00CE24FA" w:rsidRPr="00B72F48" w:rsidRDefault="00930F0A" w:rsidP="000017C3">
      <w:pPr>
        <w:suppressAutoHyphens/>
        <w:spacing w:after="120"/>
        <w:ind w:left="360"/>
        <w:rPr>
          <w:sz w:val="22"/>
          <w:szCs w:val="22"/>
        </w:rPr>
      </w:pPr>
      <w:r w:rsidRPr="00930F0A">
        <w:rPr>
          <w:sz w:val="22"/>
          <w:szCs w:val="22"/>
        </w:rPr>
        <w:t xml:space="preserve">[Application No. </w:t>
      </w:r>
      <w:r w:rsidR="0049724F">
        <w:rPr>
          <w:sz w:val="22"/>
          <w:szCs w:val="22"/>
        </w:rPr>
        <w:t>0530380</w:t>
      </w:r>
      <w:r w:rsidRPr="00930F0A">
        <w:rPr>
          <w:sz w:val="22"/>
          <w:szCs w:val="22"/>
        </w:rPr>
        <w:t>-001-AC; and Rules 62-4.070(3) and 62-210.200(PTE), F.A.C.]</w:t>
      </w:r>
    </w:p>
    <w:p w:rsidR="00262390" w:rsidRPr="00262390" w:rsidRDefault="00262390" w:rsidP="00262390">
      <w:pPr>
        <w:numPr>
          <w:ilvl w:val="0"/>
          <w:numId w:val="7"/>
        </w:numPr>
        <w:tabs>
          <w:tab w:val="num" w:pos="720"/>
        </w:tabs>
        <w:suppressAutoHyphens/>
        <w:spacing w:after="60"/>
        <w:rPr>
          <w:sz w:val="22"/>
          <w:szCs w:val="22"/>
        </w:rPr>
      </w:pPr>
      <w:r w:rsidRPr="00262390">
        <w:rPr>
          <w:sz w:val="22"/>
          <w:szCs w:val="22"/>
          <w:u w:val="single"/>
        </w:rPr>
        <w:t>Baghouse</w:t>
      </w:r>
      <w:r w:rsidRPr="00262390">
        <w:rPr>
          <w:sz w:val="22"/>
          <w:szCs w:val="22"/>
        </w:rPr>
        <w:t xml:space="preserve">:  Based on the preliminary design, the permittee shall install </w:t>
      </w:r>
      <w:r w:rsidR="00213BAE">
        <w:rPr>
          <w:sz w:val="22"/>
          <w:szCs w:val="22"/>
        </w:rPr>
        <w:t>a</w:t>
      </w:r>
      <w:r w:rsidRPr="00262390">
        <w:rPr>
          <w:sz w:val="22"/>
          <w:szCs w:val="22"/>
        </w:rPr>
        <w:t xml:space="preserve"> baghouse</w:t>
      </w:r>
      <w:r w:rsidR="00213BAE">
        <w:rPr>
          <w:sz w:val="22"/>
          <w:szCs w:val="22"/>
        </w:rPr>
        <w:t xml:space="preserve"> to control PM emission</w:t>
      </w:r>
      <w:r w:rsidRPr="00262390">
        <w:rPr>
          <w:sz w:val="22"/>
          <w:szCs w:val="22"/>
        </w:rPr>
        <w:t>s</w:t>
      </w:r>
      <w:r w:rsidR="00213BAE" w:rsidRPr="00213BAE">
        <w:rPr>
          <w:sz w:val="22"/>
          <w:szCs w:val="22"/>
        </w:rPr>
        <w:t xml:space="preserve"> </w:t>
      </w:r>
      <w:r w:rsidR="00213BAE" w:rsidRPr="00262390">
        <w:rPr>
          <w:sz w:val="22"/>
          <w:szCs w:val="22"/>
        </w:rPr>
        <w:t xml:space="preserve">from the </w:t>
      </w:r>
      <w:r w:rsidR="00213BAE">
        <w:rPr>
          <w:sz w:val="22"/>
          <w:szCs w:val="22"/>
        </w:rPr>
        <w:t>sizing screen, magnetic separator and hog mill enclosure</w:t>
      </w:r>
      <w:smartTag w:uri="urn:schemas-microsoft-com:office:smarttags" w:element="PersonName">
        <w:r w:rsidRPr="00262390">
          <w:rPr>
            <w:sz w:val="22"/>
            <w:szCs w:val="22"/>
          </w:rPr>
          <w:t>.</w:t>
        </w:r>
      </w:smartTag>
      <w:r w:rsidRPr="00262390">
        <w:rPr>
          <w:sz w:val="22"/>
          <w:szCs w:val="22"/>
        </w:rPr>
        <w:t xml:space="preserve">  </w:t>
      </w:r>
      <w:r w:rsidR="00213BAE">
        <w:rPr>
          <w:sz w:val="22"/>
          <w:szCs w:val="22"/>
        </w:rPr>
        <w:t xml:space="preserve">The </w:t>
      </w:r>
      <w:r w:rsidRPr="00262390">
        <w:rPr>
          <w:sz w:val="22"/>
          <w:szCs w:val="22"/>
        </w:rPr>
        <w:t xml:space="preserve">baghouse shall be designed and maintained to achieve an outlet dust loading rate of </w:t>
      </w:r>
      <w:r w:rsidRPr="00C55ED1">
        <w:rPr>
          <w:sz w:val="22"/>
          <w:szCs w:val="22"/>
        </w:rPr>
        <w:t>0.0</w:t>
      </w:r>
      <w:r w:rsidR="00C55ED1" w:rsidRPr="00C55ED1">
        <w:rPr>
          <w:sz w:val="22"/>
          <w:szCs w:val="22"/>
        </w:rPr>
        <w:t>20</w:t>
      </w:r>
      <w:r w:rsidRPr="00C55ED1">
        <w:rPr>
          <w:sz w:val="22"/>
          <w:szCs w:val="22"/>
        </w:rPr>
        <w:t xml:space="preserve"> grains per dry standard cubic feet (gr/dscf)</w:t>
      </w:r>
      <w:r w:rsidRPr="00262390">
        <w:rPr>
          <w:sz w:val="22"/>
          <w:szCs w:val="22"/>
        </w:rPr>
        <w:t xml:space="preserve"> in its exhaust.  Based on the final engineering design needs, additional baghouses may be installed as necessary to control fugitive dust from </w:t>
      </w:r>
      <w:r w:rsidR="00213BAE">
        <w:rPr>
          <w:sz w:val="22"/>
          <w:szCs w:val="22"/>
        </w:rPr>
        <w:t xml:space="preserve">biomass handling, </w:t>
      </w:r>
      <w:r w:rsidRPr="00262390">
        <w:rPr>
          <w:sz w:val="22"/>
          <w:szCs w:val="22"/>
        </w:rPr>
        <w:t>storage</w:t>
      </w:r>
      <w:r w:rsidR="00213BAE">
        <w:rPr>
          <w:sz w:val="22"/>
          <w:szCs w:val="22"/>
        </w:rPr>
        <w:t xml:space="preserve"> and processing</w:t>
      </w:r>
      <w:r w:rsidR="001545FA">
        <w:rPr>
          <w:sz w:val="22"/>
          <w:szCs w:val="22"/>
        </w:rPr>
        <w:t xml:space="preserve"> EU</w:t>
      </w:r>
      <w:r w:rsidRPr="00262390">
        <w:rPr>
          <w:sz w:val="22"/>
          <w:szCs w:val="22"/>
        </w:rPr>
        <w:t xml:space="preserve">.  The Compliance Authority shall be notified 180 days before </w:t>
      </w:r>
      <w:r w:rsidR="000C27C7">
        <w:rPr>
          <w:sz w:val="22"/>
          <w:szCs w:val="22"/>
        </w:rPr>
        <w:t>Brooksville Power Plant</w:t>
      </w:r>
      <w:r w:rsidRPr="00262390">
        <w:rPr>
          <w:sz w:val="22"/>
          <w:szCs w:val="22"/>
        </w:rPr>
        <w:t xml:space="preserve"> becomes operational of any final engineering design changes.  Should the preliminary design change, the permittee shall provide final design details for all baghouses in the application for a Title V air operation permit along with a concurrent modification of this air construction permit</w:t>
      </w:r>
      <w:smartTag w:uri="urn:schemas-microsoft-com:office:smarttags" w:element="PersonName">
        <w:r w:rsidRPr="00262390">
          <w:rPr>
            <w:sz w:val="22"/>
            <w:szCs w:val="22"/>
          </w:rPr>
          <w:t>.</w:t>
        </w:r>
      </w:smartTag>
    </w:p>
    <w:p w:rsidR="001F44C4" w:rsidRPr="001F44C4" w:rsidRDefault="001F44C4" w:rsidP="001F44C4">
      <w:pPr>
        <w:suppressAutoHyphens/>
        <w:spacing w:after="120"/>
        <w:ind w:left="360"/>
        <w:rPr>
          <w:sz w:val="22"/>
          <w:szCs w:val="22"/>
        </w:rPr>
      </w:pPr>
      <w:r w:rsidRPr="00930F0A">
        <w:rPr>
          <w:sz w:val="22"/>
          <w:szCs w:val="22"/>
        </w:rPr>
        <w:t xml:space="preserve">[Application No. </w:t>
      </w:r>
      <w:r w:rsidR="00322DD2" w:rsidRPr="00322DD2">
        <w:rPr>
          <w:sz w:val="22"/>
          <w:szCs w:val="22"/>
        </w:rPr>
        <w:t>0530380</w:t>
      </w:r>
      <w:r w:rsidRPr="00930F0A">
        <w:rPr>
          <w:sz w:val="22"/>
          <w:szCs w:val="22"/>
        </w:rPr>
        <w:t>-001-AC; and Rules 62-4.070(3) and 62-210.200(PTE), F.A.C.]</w:t>
      </w:r>
    </w:p>
    <w:p w:rsidR="00561A1C" w:rsidRDefault="0044781F" w:rsidP="000A4E6E">
      <w:pPr>
        <w:numPr>
          <w:ilvl w:val="0"/>
          <w:numId w:val="7"/>
        </w:numPr>
        <w:suppressAutoHyphens/>
        <w:spacing w:after="60"/>
        <w:rPr>
          <w:sz w:val="22"/>
          <w:szCs w:val="22"/>
        </w:rPr>
      </w:pPr>
      <w:r w:rsidRPr="00A24D18">
        <w:rPr>
          <w:sz w:val="22"/>
          <w:szCs w:val="22"/>
          <w:u w:val="single"/>
        </w:rPr>
        <w:t>BMP</w:t>
      </w:r>
      <w:r w:rsidR="00C846EC" w:rsidRPr="00A24D18">
        <w:rPr>
          <w:sz w:val="22"/>
          <w:szCs w:val="22"/>
          <w:u w:val="single"/>
        </w:rPr>
        <w:t xml:space="preserve"> Plan</w:t>
      </w:r>
      <w:r w:rsidR="00561A1C" w:rsidRPr="00A24D18">
        <w:rPr>
          <w:sz w:val="22"/>
          <w:szCs w:val="22"/>
        </w:rPr>
        <w:t>:</w:t>
      </w:r>
      <w:r w:rsidRPr="00A24D18">
        <w:rPr>
          <w:sz w:val="22"/>
          <w:szCs w:val="22"/>
        </w:rPr>
        <w:t xml:space="preserve">  A BMP</w:t>
      </w:r>
      <w:r w:rsidR="00561A1C" w:rsidRPr="00A24D18">
        <w:rPr>
          <w:sz w:val="22"/>
          <w:szCs w:val="22"/>
        </w:rPr>
        <w:t xml:space="preserve"> </w:t>
      </w:r>
      <w:r w:rsidR="00C846EC" w:rsidRPr="00A24D18">
        <w:rPr>
          <w:sz w:val="22"/>
          <w:szCs w:val="22"/>
        </w:rPr>
        <w:t xml:space="preserve">plan </w:t>
      </w:r>
      <w:r w:rsidR="00561A1C" w:rsidRPr="00A24D18">
        <w:rPr>
          <w:sz w:val="22"/>
          <w:szCs w:val="22"/>
        </w:rPr>
        <w:t xml:space="preserve">shall be utilized to minimize fugitive PM emissions from </w:t>
      </w:r>
      <w:r w:rsidR="00213BAE">
        <w:rPr>
          <w:sz w:val="22"/>
          <w:szCs w:val="22"/>
        </w:rPr>
        <w:t>biomass</w:t>
      </w:r>
      <w:r w:rsidR="00930947" w:rsidRPr="00A24D18">
        <w:rPr>
          <w:sz w:val="22"/>
          <w:szCs w:val="22"/>
        </w:rPr>
        <w:t xml:space="preserve"> handling, storage and processing </w:t>
      </w:r>
      <w:r w:rsidR="00561A1C" w:rsidRPr="00A24D18">
        <w:rPr>
          <w:sz w:val="22"/>
          <w:szCs w:val="22"/>
        </w:rPr>
        <w:t>of woody biomass.  Best management practices shall be utilized to reduce the potential for spontaneous combustion of stored woody biomass</w:t>
      </w:r>
      <w:r w:rsidR="00840FD5" w:rsidRPr="00A24D18">
        <w:rPr>
          <w:sz w:val="22"/>
          <w:szCs w:val="22"/>
        </w:rPr>
        <w:t xml:space="preserve"> and odors</w:t>
      </w:r>
      <w:r w:rsidR="00561A1C" w:rsidRPr="00A24D18">
        <w:rPr>
          <w:sz w:val="22"/>
          <w:szCs w:val="22"/>
        </w:rPr>
        <w:t>.  A preliminary BMP plan is contained in Appendix BMP of this permit.</w:t>
      </w:r>
      <w:r w:rsidR="00DD5DC1" w:rsidRPr="00A24D18">
        <w:rPr>
          <w:sz w:val="22"/>
          <w:szCs w:val="22"/>
        </w:rPr>
        <w:t xml:space="preserve">  This plan also includes quality </w:t>
      </w:r>
      <w:r w:rsidR="0077554E" w:rsidRPr="00A24D18">
        <w:rPr>
          <w:sz w:val="22"/>
          <w:szCs w:val="22"/>
        </w:rPr>
        <w:t xml:space="preserve">assurance and </w:t>
      </w:r>
      <w:r w:rsidR="0077554E">
        <w:rPr>
          <w:sz w:val="22"/>
          <w:szCs w:val="22"/>
        </w:rPr>
        <w:t xml:space="preserve">quality </w:t>
      </w:r>
      <w:r w:rsidR="00DD5DC1" w:rsidRPr="00A24D18">
        <w:rPr>
          <w:sz w:val="22"/>
          <w:szCs w:val="22"/>
        </w:rPr>
        <w:t>control (Q</w:t>
      </w:r>
      <w:r w:rsidR="0077554E">
        <w:rPr>
          <w:sz w:val="22"/>
          <w:szCs w:val="22"/>
        </w:rPr>
        <w:t>A/QC</w:t>
      </w:r>
      <w:r w:rsidR="00DD5DC1" w:rsidRPr="00A24D18">
        <w:rPr>
          <w:sz w:val="22"/>
          <w:szCs w:val="22"/>
        </w:rPr>
        <w:t xml:space="preserve">) procedures to ensure woody biomass delivered by vendors and suppliers to the </w:t>
      </w:r>
      <w:r w:rsidR="000C27C7">
        <w:rPr>
          <w:sz w:val="22"/>
          <w:szCs w:val="22"/>
        </w:rPr>
        <w:t>Brooksville Power Plant</w:t>
      </w:r>
      <w:r w:rsidR="00DD5DC1" w:rsidRPr="00A24D18">
        <w:rPr>
          <w:sz w:val="22"/>
          <w:szCs w:val="22"/>
        </w:rPr>
        <w:t xml:space="preserve"> facility meet the requirements given in </w:t>
      </w:r>
      <w:r w:rsidR="00D330B2" w:rsidRPr="00D330B2">
        <w:rPr>
          <w:sz w:val="22"/>
          <w:szCs w:val="22"/>
        </w:rPr>
        <w:t>the BMP</w:t>
      </w:r>
      <w:r w:rsidR="00D330B2">
        <w:rPr>
          <w:sz w:val="22"/>
          <w:szCs w:val="22"/>
        </w:rPr>
        <w:t xml:space="preserve"> plan</w:t>
      </w:r>
      <w:r w:rsidR="00DD5DC1" w:rsidRPr="00A24D18">
        <w:rPr>
          <w:sz w:val="22"/>
          <w:szCs w:val="22"/>
        </w:rPr>
        <w:t>.</w:t>
      </w:r>
      <w:r w:rsidR="003E7E18" w:rsidRPr="00A24D18">
        <w:rPr>
          <w:sz w:val="22"/>
          <w:szCs w:val="22"/>
        </w:rPr>
        <w:t xml:space="preserve">  No later than 180 days before the </w:t>
      </w:r>
      <w:r w:rsidR="000C27C7">
        <w:rPr>
          <w:sz w:val="22"/>
          <w:szCs w:val="22"/>
        </w:rPr>
        <w:t>Brooksville Power Plant</w:t>
      </w:r>
      <w:r w:rsidR="003E7E18" w:rsidRPr="00A24D18">
        <w:rPr>
          <w:sz w:val="22"/>
          <w:szCs w:val="22"/>
        </w:rPr>
        <w:t xml:space="preserve"> becomes operational, </w:t>
      </w:r>
      <w:r w:rsidR="00DB1A13" w:rsidRPr="00A24D18">
        <w:rPr>
          <w:sz w:val="22"/>
          <w:szCs w:val="22"/>
        </w:rPr>
        <w:t xml:space="preserve">a final </w:t>
      </w:r>
      <w:r w:rsidR="003E7E18" w:rsidRPr="00A24D18">
        <w:rPr>
          <w:sz w:val="22"/>
          <w:szCs w:val="22"/>
        </w:rPr>
        <w:t>BMP plan shall</w:t>
      </w:r>
      <w:r w:rsidR="00DB1A13" w:rsidRPr="00A24D18">
        <w:rPr>
          <w:sz w:val="22"/>
          <w:szCs w:val="22"/>
        </w:rPr>
        <w:t xml:space="preserve"> be filed with the Compliance Authority </w:t>
      </w:r>
      <w:r w:rsidR="003E7E18" w:rsidRPr="00A24D18">
        <w:rPr>
          <w:sz w:val="22"/>
          <w:szCs w:val="22"/>
        </w:rPr>
        <w:t>to reflect the final engineering designs of the</w:t>
      </w:r>
      <w:r w:rsidR="00930947" w:rsidRPr="00A24D18">
        <w:rPr>
          <w:sz w:val="22"/>
          <w:szCs w:val="22"/>
        </w:rPr>
        <w:t xml:space="preserve"> biomass receiving, handling,</w:t>
      </w:r>
      <w:r w:rsidR="00A24D18">
        <w:rPr>
          <w:sz w:val="22"/>
          <w:szCs w:val="22"/>
        </w:rPr>
        <w:t xml:space="preserve"> </w:t>
      </w:r>
      <w:r w:rsidR="00930947" w:rsidRPr="00A24D18">
        <w:rPr>
          <w:sz w:val="22"/>
          <w:szCs w:val="22"/>
        </w:rPr>
        <w:t>storage and processing</w:t>
      </w:r>
      <w:r w:rsidR="00561A1C" w:rsidRPr="00A24D18">
        <w:rPr>
          <w:sz w:val="22"/>
          <w:szCs w:val="22"/>
        </w:rPr>
        <w:t xml:space="preserve"> </w:t>
      </w:r>
      <w:r w:rsidR="003E7E18" w:rsidRPr="00A24D18">
        <w:rPr>
          <w:sz w:val="22"/>
          <w:szCs w:val="22"/>
        </w:rPr>
        <w:t>systems</w:t>
      </w:r>
      <w:r w:rsidR="00EE255E" w:rsidRPr="00A24D18">
        <w:rPr>
          <w:sz w:val="22"/>
          <w:szCs w:val="22"/>
        </w:rPr>
        <w:t>.  The final BMP plan will also be incorporate</w:t>
      </w:r>
      <w:r w:rsidR="007B4B48">
        <w:rPr>
          <w:sz w:val="22"/>
          <w:szCs w:val="22"/>
        </w:rPr>
        <w:t>d</w:t>
      </w:r>
      <w:r w:rsidR="00EE255E" w:rsidRPr="00A24D18">
        <w:rPr>
          <w:sz w:val="22"/>
          <w:szCs w:val="22"/>
        </w:rPr>
        <w:t xml:space="preserve"> into the Title V operating permit.  </w:t>
      </w:r>
    </w:p>
    <w:p w:rsidR="00B16B8E" w:rsidRDefault="000A4E6E" w:rsidP="0077554E">
      <w:pPr>
        <w:spacing w:after="60"/>
        <w:ind w:left="360"/>
        <w:rPr>
          <w:i/>
          <w:sz w:val="22"/>
          <w:szCs w:val="22"/>
        </w:rPr>
      </w:pPr>
      <w:r>
        <w:rPr>
          <w:i/>
          <w:color w:val="000000"/>
          <w:sz w:val="22"/>
          <w:szCs w:val="22"/>
        </w:rPr>
        <w:t xml:space="preserve">{Permitting Note:  </w:t>
      </w:r>
      <w:r w:rsidRPr="000A4E6E">
        <w:rPr>
          <w:i/>
          <w:color w:val="000000"/>
          <w:sz w:val="22"/>
          <w:szCs w:val="22"/>
        </w:rPr>
        <w:t>As part of that final BMP, technical information may be provide</w:t>
      </w:r>
      <w:r>
        <w:rPr>
          <w:i/>
          <w:color w:val="000000"/>
          <w:sz w:val="22"/>
          <w:szCs w:val="22"/>
        </w:rPr>
        <w:t xml:space="preserve">d by </w:t>
      </w:r>
      <w:r w:rsidR="000C27C7">
        <w:rPr>
          <w:i/>
          <w:color w:val="000000"/>
          <w:sz w:val="22"/>
          <w:szCs w:val="22"/>
        </w:rPr>
        <w:t>Brooksville Power Plant</w:t>
      </w:r>
      <w:r>
        <w:rPr>
          <w:i/>
          <w:color w:val="000000"/>
          <w:sz w:val="22"/>
          <w:szCs w:val="22"/>
        </w:rPr>
        <w:t xml:space="preserve"> to the Compliance A</w:t>
      </w:r>
      <w:r w:rsidRPr="000A4E6E">
        <w:rPr>
          <w:i/>
          <w:color w:val="000000"/>
          <w:sz w:val="22"/>
          <w:szCs w:val="22"/>
        </w:rPr>
        <w:t xml:space="preserve">uthority based on the final engineering of the </w:t>
      </w:r>
      <w:r w:rsidR="00213BAE">
        <w:rPr>
          <w:i/>
          <w:color w:val="000000"/>
          <w:sz w:val="22"/>
          <w:szCs w:val="22"/>
        </w:rPr>
        <w:t>biomass fuel</w:t>
      </w:r>
      <w:r w:rsidRPr="000A4E6E">
        <w:rPr>
          <w:i/>
          <w:color w:val="000000"/>
          <w:sz w:val="22"/>
          <w:szCs w:val="22"/>
        </w:rPr>
        <w:t xml:space="preserve"> conveyance system</w:t>
      </w:r>
      <w:r w:rsidR="00213BAE">
        <w:rPr>
          <w:i/>
          <w:color w:val="000000"/>
          <w:sz w:val="22"/>
          <w:szCs w:val="22"/>
        </w:rPr>
        <w:t>s</w:t>
      </w:r>
      <w:r w:rsidRPr="000A4E6E">
        <w:rPr>
          <w:i/>
          <w:color w:val="000000"/>
          <w:sz w:val="22"/>
          <w:szCs w:val="22"/>
        </w:rPr>
        <w:t xml:space="preserve"> that describes methods or equipment designed to control fugitive PM emissions from the conveyor tra</w:t>
      </w:r>
      <w:r>
        <w:rPr>
          <w:i/>
          <w:color w:val="000000"/>
          <w:sz w:val="22"/>
          <w:szCs w:val="22"/>
        </w:rPr>
        <w:t xml:space="preserve">nsfer drop points.  </w:t>
      </w:r>
      <w:r w:rsidRPr="000A4E6E">
        <w:rPr>
          <w:i/>
          <w:color w:val="000000"/>
          <w:sz w:val="22"/>
          <w:szCs w:val="22"/>
        </w:rPr>
        <w:t>These methodologies and equipment designs may obviate the requirement to install dust collectors on the conveyor transfer drop points</w:t>
      </w:r>
      <w:r>
        <w:rPr>
          <w:i/>
          <w:color w:val="000000"/>
          <w:sz w:val="22"/>
          <w:szCs w:val="22"/>
        </w:rPr>
        <w:t xml:space="preserve">.  </w:t>
      </w:r>
      <w:r w:rsidRPr="000A4E6E">
        <w:rPr>
          <w:i/>
          <w:color w:val="000000"/>
          <w:sz w:val="22"/>
          <w:szCs w:val="22"/>
        </w:rPr>
        <w:t xml:space="preserve">Acceptance of the final BMP </w:t>
      </w:r>
      <w:r>
        <w:rPr>
          <w:i/>
          <w:color w:val="000000"/>
          <w:sz w:val="22"/>
          <w:szCs w:val="22"/>
        </w:rPr>
        <w:t xml:space="preserve">by the Compliance Authority </w:t>
      </w:r>
      <w:r w:rsidRPr="000A4E6E">
        <w:rPr>
          <w:i/>
          <w:color w:val="000000"/>
          <w:sz w:val="22"/>
          <w:szCs w:val="22"/>
        </w:rPr>
        <w:t xml:space="preserve">with the reference to the specific design of the conveyor transfer drop points </w:t>
      </w:r>
      <w:r>
        <w:rPr>
          <w:i/>
          <w:color w:val="000000"/>
          <w:sz w:val="22"/>
          <w:szCs w:val="22"/>
        </w:rPr>
        <w:t>may</w:t>
      </w:r>
      <w:r w:rsidRPr="000A4E6E">
        <w:rPr>
          <w:i/>
          <w:color w:val="000000"/>
          <w:sz w:val="22"/>
          <w:szCs w:val="22"/>
        </w:rPr>
        <w:t xml:space="preserve"> satisfy the require</w:t>
      </w:r>
      <w:r>
        <w:rPr>
          <w:i/>
          <w:color w:val="000000"/>
          <w:sz w:val="22"/>
          <w:szCs w:val="22"/>
        </w:rPr>
        <w:t>ment to install dust collectors.</w:t>
      </w:r>
      <w:r w:rsidR="008277ED" w:rsidRPr="00322DD2">
        <w:rPr>
          <w:i/>
          <w:sz w:val="22"/>
          <w:szCs w:val="22"/>
        </w:rPr>
        <w:t xml:space="preserve">  PM emissions from this </w:t>
      </w:r>
      <w:r w:rsidR="00037DEE" w:rsidRPr="00322DD2">
        <w:rPr>
          <w:i/>
          <w:sz w:val="22"/>
          <w:szCs w:val="22"/>
        </w:rPr>
        <w:t>EU</w:t>
      </w:r>
      <w:r w:rsidR="008277ED" w:rsidRPr="00322DD2">
        <w:rPr>
          <w:i/>
          <w:sz w:val="22"/>
          <w:szCs w:val="22"/>
        </w:rPr>
        <w:t xml:space="preserve"> during operation of the </w:t>
      </w:r>
      <w:r w:rsidR="000C27C7">
        <w:rPr>
          <w:i/>
          <w:sz w:val="22"/>
          <w:szCs w:val="22"/>
        </w:rPr>
        <w:t>Brooksville Power Plant</w:t>
      </w:r>
      <w:r w:rsidR="008277ED" w:rsidRPr="00322DD2">
        <w:rPr>
          <w:i/>
          <w:sz w:val="22"/>
          <w:szCs w:val="22"/>
        </w:rPr>
        <w:t xml:space="preserve"> facility are estimated to be </w:t>
      </w:r>
      <w:r w:rsidR="000C4D07" w:rsidRPr="00322DD2">
        <w:rPr>
          <w:i/>
          <w:sz w:val="22"/>
          <w:szCs w:val="22"/>
        </w:rPr>
        <w:t xml:space="preserve">approximately </w:t>
      </w:r>
      <w:r w:rsidR="00322DD2">
        <w:rPr>
          <w:i/>
          <w:sz w:val="22"/>
          <w:szCs w:val="22"/>
        </w:rPr>
        <w:t>4.6</w:t>
      </w:r>
      <w:r w:rsidR="008277ED" w:rsidRPr="00322DD2">
        <w:rPr>
          <w:i/>
          <w:sz w:val="22"/>
          <w:szCs w:val="22"/>
        </w:rPr>
        <w:t xml:space="preserve"> tons in any consecutive twelve month </w:t>
      </w:r>
      <w:r w:rsidR="001545FA" w:rsidRPr="00322DD2">
        <w:rPr>
          <w:i/>
          <w:sz w:val="22"/>
          <w:szCs w:val="22"/>
        </w:rPr>
        <w:t>period;</w:t>
      </w:r>
      <w:r w:rsidR="008277ED" w:rsidRPr="00322DD2">
        <w:rPr>
          <w:i/>
          <w:sz w:val="22"/>
          <w:szCs w:val="22"/>
        </w:rPr>
        <w:t xml:space="preserve"> of this amount </w:t>
      </w:r>
      <w:r w:rsidR="000C4D07" w:rsidRPr="00322DD2">
        <w:rPr>
          <w:i/>
          <w:sz w:val="22"/>
          <w:szCs w:val="22"/>
        </w:rPr>
        <w:t xml:space="preserve">approximately </w:t>
      </w:r>
      <w:r w:rsidR="00322DD2">
        <w:rPr>
          <w:i/>
          <w:sz w:val="22"/>
          <w:szCs w:val="22"/>
        </w:rPr>
        <w:t>0.9</w:t>
      </w:r>
      <w:r w:rsidR="008277ED" w:rsidRPr="00322DD2">
        <w:rPr>
          <w:i/>
          <w:sz w:val="22"/>
          <w:szCs w:val="22"/>
        </w:rPr>
        <w:t xml:space="preserve"> tons are </w:t>
      </w:r>
      <w:r w:rsidR="001F44C4" w:rsidRPr="00322DD2">
        <w:rPr>
          <w:i/>
          <w:sz w:val="22"/>
          <w:szCs w:val="22"/>
        </w:rPr>
        <w:t>PM</w:t>
      </w:r>
      <w:r w:rsidR="001F44C4" w:rsidRPr="00322DD2">
        <w:rPr>
          <w:i/>
          <w:sz w:val="22"/>
          <w:szCs w:val="22"/>
          <w:vertAlign w:val="subscript"/>
        </w:rPr>
        <w:t>10</w:t>
      </w:r>
      <w:r w:rsidR="00D70E0C" w:rsidRPr="00322DD2">
        <w:rPr>
          <w:i/>
          <w:sz w:val="22"/>
          <w:szCs w:val="22"/>
        </w:rPr>
        <w:t>.</w:t>
      </w:r>
      <w:r w:rsidR="008277ED" w:rsidRPr="00322DD2">
        <w:rPr>
          <w:i/>
          <w:sz w:val="22"/>
          <w:szCs w:val="22"/>
        </w:rPr>
        <w:t>}</w:t>
      </w:r>
    </w:p>
    <w:p w:rsidR="00D70E0C" w:rsidRDefault="00D70E0C" w:rsidP="008277ED">
      <w:pPr>
        <w:suppressAutoHyphens/>
        <w:spacing w:after="120"/>
        <w:ind w:left="360"/>
        <w:rPr>
          <w:i/>
          <w:sz w:val="22"/>
          <w:szCs w:val="22"/>
        </w:rPr>
      </w:pPr>
      <w:r w:rsidRPr="00A24D18">
        <w:rPr>
          <w:sz w:val="22"/>
          <w:szCs w:val="22"/>
        </w:rPr>
        <w:t xml:space="preserve">[Application No. </w:t>
      </w:r>
      <w:r w:rsidR="000C4D07">
        <w:rPr>
          <w:sz w:val="22"/>
          <w:szCs w:val="22"/>
        </w:rPr>
        <w:t>0530380-</w:t>
      </w:r>
      <w:r w:rsidRPr="00A24D18">
        <w:rPr>
          <w:sz w:val="22"/>
          <w:szCs w:val="22"/>
        </w:rPr>
        <w:t xml:space="preserve">001-AC; Rule 62-4.070, F.A.C.  Reasonable Assurance, and </w:t>
      </w:r>
      <w:r w:rsidR="003763CE">
        <w:rPr>
          <w:sz w:val="22"/>
          <w:szCs w:val="22"/>
        </w:rPr>
        <w:br/>
        <w:t xml:space="preserve"> </w:t>
      </w:r>
      <w:r w:rsidRPr="00A24D18">
        <w:rPr>
          <w:sz w:val="22"/>
          <w:szCs w:val="22"/>
        </w:rPr>
        <w:t>Rule 62-296.320, F.A.C.]</w:t>
      </w:r>
    </w:p>
    <w:p w:rsidR="00997859" w:rsidRPr="00B72F48" w:rsidRDefault="00997859" w:rsidP="00B16B8E">
      <w:pPr>
        <w:suppressAutoHyphens/>
        <w:spacing w:after="120"/>
        <w:rPr>
          <w:b/>
          <w:caps/>
          <w:sz w:val="22"/>
          <w:szCs w:val="22"/>
        </w:rPr>
      </w:pPr>
      <w:r w:rsidRPr="00B72F48">
        <w:rPr>
          <w:b/>
          <w:caps/>
          <w:sz w:val="22"/>
          <w:szCs w:val="22"/>
        </w:rPr>
        <w:t>Performance Restrictions</w:t>
      </w:r>
    </w:p>
    <w:p w:rsidR="00E070E6" w:rsidRDefault="0044781F" w:rsidP="00A14D83">
      <w:pPr>
        <w:widowControl w:val="0"/>
        <w:numPr>
          <w:ilvl w:val="0"/>
          <w:numId w:val="7"/>
        </w:numPr>
        <w:suppressAutoHyphens/>
        <w:spacing w:after="120"/>
        <w:rPr>
          <w:sz w:val="22"/>
          <w:szCs w:val="22"/>
        </w:rPr>
      </w:pPr>
      <w:r>
        <w:rPr>
          <w:sz w:val="22"/>
          <w:szCs w:val="22"/>
          <w:u w:val="single"/>
        </w:rPr>
        <w:t>Hours of</w:t>
      </w:r>
      <w:r w:rsidR="000D6887" w:rsidRPr="000D6887">
        <w:rPr>
          <w:sz w:val="22"/>
          <w:szCs w:val="22"/>
          <w:u w:val="single"/>
        </w:rPr>
        <w:t xml:space="preserve"> Operation</w:t>
      </w:r>
      <w:r w:rsidR="000D6887" w:rsidRPr="000D6887">
        <w:rPr>
          <w:sz w:val="22"/>
          <w:szCs w:val="22"/>
        </w:rPr>
        <w:t xml:space="preserve">:  The hours of operation of </w:t>
      </w:r>
      <w:r w:rsidR="000D6887">
        <w:rPr>
          <w:sz w:val="22"/>
          <w:szCs w:val="22"/>
        </w:rPr>
        <w:t xml:space="preserve">this </w:t>
      </w:r>
      <w:r w:rsidR="0077554E">
        <w:rPr>
          <w:sz w:val="22"/>
          <w:szCs w:val="22"/>
        </w:rPr>
        <w:t>unit</w:t>
      </w:r>
      <w:r w:rsidR="000D6887" w:rsidRPr="000D6887">
        <w:rPr>
          <w:sz w:val="22"/>
          <w:szCs w:val="22"/>
        </w:rPr>
        <w:t xml:space="preserve"> </w:t>
      </w:r>
      <w:r w:rsidR="006F1455">
        <w:rPr>
          <w:sz w:val="22"/>
          <w:szCs w:val="22"/>
        </w:rPr>
        <w:t>are</w:t>
      </w:r>
      <w:r w:rsidR="000D6887" w:rsidRPr="000D6887">
        <w:rPr>
          <w:sz w:val="22"/>
          <w:szCs w:val="22"/>
        </w:rPr>
        <w:t xml:space="preserve"> not limited (i.e., unrestricted at 8,760 hours per year).  </w:t>
      </w:r>
      <w:r w:rsidR="0051202D">
        <w:rPr>
          <w:sz w:val="22"/>
          <w:szCs w:val="22"/>
        </w:rPr>
        <w:br/>
      </w:r>
      <w:r w:rsidR="000D6887" w:rsidRPr="000D6887">
        <w:rPr>
          <w:sz w:val="22"/>
          <w:szCs w:val="22"/>
        </w:rPr>
        <w:t xml:space="preserve">[Application No. </w:t>
      </w:r>
      <w:r w:rsidR="00157BFE">
        <w:rPr>
          <w:sz w:val="22"/>
          <w:szCs w:val="22"/>
        </w:rPr>
        <w:t>0</w:t>
      </w:r>
      <w:r w:rsidR="000C4D07">
        <w:rPr>
          <w:sz w:val="22"/>
          <w:szCs w:val="22"/>
        </w:rPr>
        <w:t>530380</w:t>
      </w:r>
      <w:r w:rsidR="000D6887" w:rsidRPr="000D6887">
        <w:rPr>
          <w:sz w:val="22"/>
          <w:szCs w:val="22"/>
        </w:rPr>
        <w:t>-001-AC; and Rules 62-4.070(3) and 62-210.200(PTE), F.A.C.]</w:t>
      </w:r>
    </w:p>
    <w:p w:rsidR="00F51AA1" w:rsidRPr="00E070E6" w:rsidRDefault="004C39D9" w:rsidP="00D330B2">
      <w:pPr>
        <w:widowControl w:val="0"/>
        <w:numPr>
          <w:ilvl w:val="0"/>
          <w:numId w:val="7"/>
        </w:numPr>
        <w:suppressAutoHyphens/>
        <w:spacing w:after="60"/>
        <w:rPr>
          <w:sz w:val="22"/>
          <w:szCs w:val="22"/>
        </w:rPr>
      </w:pPr>
      <w:r w:rsidRPr="00E070E6">
        <w:rPr>
          <w:sz w:val="22"/>
          <w:szCs w:val="22"/>
          <w:u w:val="single"/>
        </w:rPr>
        <w:t>Clean Woody Biomass</w:t>
      </w:r>
      <w:r w:rsidRPr="00E070E6">
        <w:rPr>
          <w:sz w:val="22"/>
          <w:szCs w:val="22"/>
        </w:rPr>
        <w:t xml:space="preserve">:  </w:t>
      </w:r>
      <w:r w:rsidR="0077554E" w:rsidRPr="00E070E6">
        <w:rPr>
          <w:sz w:val="22"/>
          <w:szCs w:val="22"/>
        </w:rPr>
        <w:t xml:space="preserve">The fuel </w:t>
      </w:r>
      <w:r w:rsidR="0077554E" w:rsidRPr="00E070E6">
        <w:rPr>
          <w:color w:val="000000"/>
          <w:sz w:val="22"/>
          <w:szCs w:val="22"/>
        </w:rPr>
        <w:t>to be received, handled, stored and processed</w:t>
      </w:r>
      <w:r w:rsidR="0077554E" w:rsidRPr="00E070E6">
        <w:rPr>
          <w:sz w:val="22"/>
          <w:szCs w:val="22"/>
        </w:rPr>
        <w:t xml:space="preserve"> shall consist of woody biomass as </w:t>
      </w:r>
      <w:r w:rsidR="0077554E" w:rsidRPr="00E070E6">
        <w:rPr>
          <w:color w:val="000000"/>
          <w:sz w:val="22"/>
          <w:szCs w:val="22"/>
        </w:rPr>
        <w:t xml:space="preserve">defined in the </w:t>
      </w:r>
      <w:r w:rsidR="0077554E">
        <w:rPr>
          <w:color w:val="000000"/>
          <w:sz w:val="22"/>
          <w:szCs w:val="22"/>
        </w:rPr>
        <w:t>Appendix BMP</w:t>
      </w:r>
      <w:r w:rsidR="0077554E" w:rsidRPr="00E070E6">
        <w:rPr>
          <w:color w:val="000000"/>
          <w:sz w:val="22"/>
          <w:szCs w:val="22"/>
        </w:rPr>
        <w:t xml:space="preserve"> of this </w:t>
      </w:r>
      <w:r w:rsidR="0077554E">
        <w:rPr>
          <w:color w:val="000000"/>
          <w:sz w:val="22"/>
          <w:szCs w:val="22"/>
        </w:rPr>
        <w:t>permit</w:t>
      </w:r>
      <w:r w:rsidR="0077554E" w:rsidRPr="00E070E6">
        <w:rPr>
          <w:sz w:val="22"/>
          <w:szCs w:val="22"/>
        </w:rPr>
        <w:t xml:space="preserve">.  </w:t>
      </w:r>
      <w:r w:rsidR="00E070E6" w:rsidRPr="00E070E6">
        <w:rPr>
          <w:sz w:val="22"/>
          <w:szCs w:val="22"/>
        </w:rPr>
        <w:t>Municipal Solid Waste (MSW)</w:t>
      </w:r>
      <w:r w:rsidR="001545FA">
        <w:rPr>
          <w:sz w:val="22"/>
          <w:szCs w:val="22"/>
        </w:rPr>
        <w:t>, other than pre-processed yard waste,</w:t>
      </w:r>
      <w:r w:rsidR="00E070E6" w:rsidRPr="00E070E6">
        <w:rPr>
          <w:sz w:val="22"/>
          <w:szCs w:val="22"/>
        </w:rPr>
        <w:t xml:space="preserve"> is prohibited from use at this facility.  Inspection and testing procedures describe</w:t>
      </w:r>
      <w:r w:rsidR="0077554E">
        <w:rPr>
          <w:sz w:val="22"/>
          <w:szCs w:val="22"/>
        </w:rPr>
        <w:t xml:space="preserve">d </w:t>
      </w:r>
      <w:r w:rsidR="00E070E6" w:rsidRPr="00E070E6">
        <w:rPr>
          <w:sz w:val="22"/>
          <w:szCs w:val="22"/>
        </w:rPr>
        <w:t xml:space="preserve">in Appendix BMP shall be followed to </w:t>
      </w:r>
      <w:r w:rsidR="0077554E">
        <w:rPr>
          <w:sz w:val="22"/>
          <w:szCs w:val="22"/>
        </w:rPr>
        <w:t>ensure</w:t>
      </w:r>
      <w:r w:rsidR="00E070E6" w:rsidRPr="00E070E6">
        <w:rPr>
          <w:sz w:val="22"/>
          <w:szCs w:val="22"/>
        </w:rPr>
        <w:t xml:space="preserve"> that appropriate woody biomass is used as fuel and that </w:t>
      </w:r>
      <w:r w:rsidR="006F1455">
        <w:rPr>
          <w:sz w:val="22"/>
          <w:szCs w:val="22"/>
        </w:rPr>
        <w:t xml:space="preserve">prohibited </w:t>
      </w:r>
      <w:r w:rsidR="00E070E6" w:rsidRPr="00E070E6">
        <w:rPr>
          <w:sz w:val="22"/>
          <w:szCs w:val="22"/>
        </w:rPr>
        <w:t xml:space="preserve">MSW is not used as fuel.  </w:t>
      </w:r>
      <w:r w:rsidR="00E070E6">
        <w:rPr>
          <w:sz w:val="22"/>
          <w:szCs w:val="22"/>
        </w:rPr>
        <w:br/>
      </w:r>
      <w:r w:rsidR="00E070E6" w:rsidRPr="00E070E6">
        <w:rPr>
          <w:sz w:val="22"/>
          <w:szCs w:val="22"/>
        </w:rPr>
        <w:t>[</w:t>
      </w:r>
      <w:r w:rsidR="00E070E6">
        <w:rPr>
          <w:sz w:val="22"/>
          <w:szCs w:val="22"/>
        </w:rPr>
        <w:t>Applica</w:t>
      </w:r>
      <w:r w:rsidR="00E070E6" w:rsidRPr="00845DA5">
        <w:rPr>
          <w:sz w:val="22"/>
          <w:szCs w:val="22"/>
        </w:rPr>
        <w:t>t</w:t>
      </w:r>
      <w:r w:rsidR="00E070E6">
        <w:rPr>
          <w:sz w:val="22"/>
          <w:szCs w:val="22"/>
        </w:rPr>
        <w:t xml:space="preserve">ion No. </w:t>
      </w:r>
      <w:r w:rsidR="000C4D07">
        <w:rPr>
          <w:sz w:val="22"/>
          <w:szCs w:val="22"/>
        </w:rPr>
        <w:t>0530380</w:t>
      </w:r>
      <w:r w:rsidR="00E070E6">
        <w:rPr>
          <w:sz w:val="22"/>
          <w:szCs w:val="22"/>
        </w:rPr>
        <w:t>-001-AC and</w:t>
      </w:r>
      <w:r w:rsidR="00E070E6" w:rsidRPr="00E070E6">
        <w:rPr>
          <w:sz w:val="22"/>
          <w:szCs w:val="22"/>
        </w:rPr>
        <w:t xml:space="preserve"> Rules 62-4</w:t>
      </w:r>
      <w:smartTag w:uri="urn:schemas-microsoft-com:office:smarttags" w:element="PersonName">
        <w:r w:rsidR="00E070E6" w:rsidRPr="00E070E6">
          <w:rPr>
            <w:sz w:val="22"/>
            <w:szCs w:val="22"/>
          </w:rPr>
          <w:t>.</w:t>
        </w:r>
      </w:smartTag>
      <w:r w:rsidR="00E070E6" w:rsidRPr="00E070E6">
        <w:rPr>
          <w:sz w:val="22"/>
          <w:szCs w:val="22"/>
        </w:rPr>
        <w:t>070(3) F</w:t>
      </w:r>
      <w:smartTag w:uri="urn:schemas-microsoft-com:office:smarttags" w:element="PersonName">
        <w:r w:rsidR="00E070E6" w:rsidRPr="00E070E6">
          <w:rPr>
            <w:sz w:val="22"/>
            <w:szCs w:val="22"/>
          </w:rPr>
          <w:t>.</w:t>
        </w:r>
      </w:smartTag>
      <w:r w:rsidR="00E070E6" w:rsidRPr="00E070E6">
        <w:rPr>
          <w:sz w:val="22"/>
          <w:szCs w:val="22"/>
        </w:rPr>
        <w:t>A</w:t>
      </w:r>
      <w:smartTag w:uri="urn:schemas-microsoft-com:office:smarttags" w:element="PersonName">
        <w:r w:rsidR="00E070E6" w:rsidRPr="00E070E6">
          <w:rPr>
            <w:sz w:val="22"/>
            <w:szCs w:val="22"/>
          </w:rPr>
          <w:t>.</w:t>
        </w:r>
      </w:smartTag>
      <w:r w:rsidR="00E070E6" w:rsidRPr="00E070E6">
        <w:rPr>
          <w:sz w:val="22"/>
          <w:szCs w:val="22"/>
        </w:rPr>
        <w:t>C</w:t>
      </w:r>
      <w:smartTag w:uri="urn:schemas-microsoft-com:office:smarttags" w:element="PersonName">
        <w:r w:rsidR="00E070E6" w:rsidRPr="00E070E6">
          <w:rPr>
            <w:sz w:val="22"/>
            <w:szCs w:val="22"/>
          </w:rPr>
          <w:t>.</w:t>
        </w:r>
      </w:smartTag>
      <w:r w:rsidR="00E070E6" w:rsidRPr="00E070E6">
        <w:rPr>
          <w:sz w:val="22"/>
          <w:szCs w:val="22"/>
        </w:rPr>
        <w:t>, and 40 CFR 60</w:t>
      </w:r>
      <w:smartTag w:uri="urn:schemas-microsoft-com:office:smarttags" w:element="PersonName">
        <w:r w:rsidR="00E070E6" w:rsidRPr="00E070E6">
          <w:rPr>
            <w:sz w:val="22"/>
            <w:szCs w:val="22"/>
          </w:rPr>
          <w:t>.</w:t>
        </w:r>
      </w:smartTag>
      <w:r w:rsidR="00E070E6" w:rsidRPr="00E070E6">
        <w:rPr>
          <w:sz w:val="22"/>
          <w:szCs w:val="22"/>
        </w:rPr>
        <w:t>51b</w:t>
      </w:r>
      <w:smartTag w:uri="urn:schemas-microsoft-com:office:smarttags" w:element="PersonName">
        <w:r w:rsidR="00E070E6" w:rsidRPr="00E070E6">
          <w:rPr>
            <w:sz w:val="22"/>
            <w:szCs w:val="22"/>
          </w:rPr>
          <w:t>.</w:t>
        </w:r>
      </w:smartTag>
      <w:r w:rsidR="00E070E6" w:rsidRPr="00E070E6">
        <w:rPr>
          <w:sz w:val="22"/>
          <w:szCs w:val="22"/>
        </w:rPr>
        <w:t>]</w:t>
      </w:r>
      <w:r w:rsidR="00F51AA1" w:rsidRPr="00E070E6">
        <w:rPr>
          <w:sz w:val="22"/>
          <w:szCs w:val="22"/>
        </w:rPr>
        <w:t xml:space="preserve"> </w:t>
      </w:r>
    </w:p>
    <w:p w:rsidR="0051202D" w:rsidRDefault="0051202D">
      <w:pPr>
        <w:rPr>
          <w:sz w:val="22"/>
          <w:szCs w:val="22"/>
          <w:u w:val="single"/>
        </w:rPr>
      </w:pPr>
      <w:r>
        <w:rPr>
          <w:sz w:val="22"/>
          <w:szCs w:val="22"/>
          <w:u w:val="single"/>
        </w:rPr>
        <w:br w:type="page"/>
      </w:r>
    </w:p>
    <w:p w:rsidR="00AD6531" w:rsidRDefault="00E7539D" w:rsidP="00A14D83">
      <w:pPr>
        <w:widowControl w:val="0"/>
        <w:numPr>
          <w:ilvl w:val="0"/>
          <w:numId w:val="7"/>
        </w:numPr>
        <w:suppressAutoHyphens/>
        <w:spacing w:after="120"/>
        <w:rPr>
          <w:sz w:val="22"/>
          <w:szCs w:val="22"/>
        </w:rPr>
      </w:pPr>
      <w:r>
        <w:rPr>
          <w:sz w:val="22"/>
          <w:szCs w:val="22"/>
          <w:u w:val="single"/>
        </w:rPr>
        <w:lastRenderedPageBreak/>
        <w:t>Woody Biomass</w:t>
      </w:r>
      <w:r w:rsidR="00754C96" w:rsidRPr="00754C96">
        <w:rPr>
          <w:sz w:val="22"/>
          <w:szCs w:val="22"/>
          <w:u w:val="single"/>
        </w:rPr>
        <w:t xml:space="preserve"> </w:t>
      </w:r>
      <w:r>
        <w:rPr>
          <w:sz w:val="22"/>
          <w:szCs w:val="22"/>
          <w:u w:val="single"/>
        </w:rPr>
        <w:t>Storage</w:t>
      </w:r>
      <w:r w:rsidR="00754C96" w:rsidRPr="00754C96">
        <w:rPr>
          <w:sz w:val="22"/>
          <w:szCs w:val="22"/>
          <w:u w:val="single"/>
        </w:rPr>
        <w:t xml:space="preserve"> Area</w:t>
      </w:r>
      <w:r w:rsidR="00754C96">
        <w:rPr>
          <w:sz w:val="22"/>
          <w:szCs w:val="22"/>
        </w:rPr>
        <w:t xml:space="preserve">:  </w:t>
      </w:r>
      <w:r w:rsidR="000C4D07">
        <w:rPr>
          <w:sz w:val="22"/>
          <w:szCs w:val="22"/>
        </w:rPr>
        <w:t>The</w:t>
      </w:r>
      <w:r w:rsidR="00D330B2">
        <w:rPr>
          <w:sz w:val="22"/>
          <w:szCs w:val="22"/>
        </w:rPr>
        <w:t xml:space="preserve"> woody biomass storage area shall </w:t>
      </w:r>
      <w:r w:rsidR="0077554E">
        <w:rPr>
          <w:sz w:val="22"/>
          <w:szCs w:val="22"/>
        </w:rPr>
        <w:t>be designed for</w:t>
      </w:r>
      <w:r w:rsidR="000C4D07">
        <w:rPr>
          <w:sz w:val="22"/>
          <w:szCs w:val="22"/>
        </w:rPr>
        <w:t xml:space="preserve"> approximately 4</w:t>
      </w:r>
      <w:r w:rsidR="007971E4">
        <w:rPr>
          <w:sz w:val="22"/>
          <w:szCs w:val="22"/>
        </w:rPr>
        <w:t xml:space="preserve">0,000 </w:t>
      </w:r>
      <w:r w:rsidR="00F22BE9">
        <w:rPr>
          <w:sz w:val="22"/>
          <w:szCs w:val="22"/>
        </w:rPr>
        <w:t>tons of w</w:t>
      </w:r>
      <w:r w:rsidR="007971E4">
        <w:rPr>
          <w:sz w:val="22"/>
          <w:szCs w:val="22"/>
        </w:rPr>
        <w:t>oody bioma</w:t>
      </w:r>
      <w:r w:rsidR="00DB1A13">
        <w:rPr>
          <w:sz w:val="22"/>
          <w:szCs w:val="22"/>
        </w:rPr>
        <w:t>ss</w:t>
      </w:r>
      <w:r w:rsidR="00AC0292">
        <w:rPr>
          <w:sz w:val="22"/>
          <w:szCs w:val="22"/>
        </w:rPr>
        <w:t xml:space="preserve"> at a height of approximately </w:t>
      </w:r>
      <w:r w:rsidR="00AF1CB4" w:rsidRPr="00C55ED1">
        <w:rPr>
          <w:sz w:val="22"/>
          <w:szCs w:val="22"/>
        </w:rPr>
        <w:t>60</w:t>
      </w:r>
      <w:r w:rsidR="00AF1CB4">
        <w:rPr>
          <w:sz w:val="22"/>
          <w:szCs w:val="22"/>
        </w:rPr>
        <w:t xml:space="preserve"> </w:t>
      </w:r>
      <w:r w:rsidR="00AC0292">
        <w:rPr>
          <w:sz w:val="22"/>
          <w:szCs w:val="22"/>
        </w:rPr>
        <w:t>feet</w:t>
      </w:r>
      <w:r w:rsidR="00F22BE9">
        <w:rPr>
          <w:sz w:val="22"/>
          <w:szCs w:val="22"/>
        </w:rPr>
        <w:t>.  Biomass</w:t>
      </w:r>
      <w:r w:rsidR="00DB1A13">
        <w:rPr>
          <w:sz w:val="22"/>
          <w:szCs w:val="22"/>
        </w:rPr>
        <w:t xml:space="preserve"> placed in the pile will be largely managed by</w:t>
      </w:r>
      <w:r>
        <w:rPr>
          <w:sz w:val="22"/>
          <w:szCs w:val="22"/>
        </w:rPr>
        <w:t xml:space="preserve"> mechanical means</w:t>
      </w:r>
      <w:r w:rsidR="007971E4">
        <w:rPr>
          <w:sz w:val="22"/>
          <w:szCs w:val="22"/>
        </w:rPr>
        <w:t xml:space="preserve">.  </w:t>
      </w:r>
      <w:r w:rsidR="006F1455" w:rsidRPr="006F1455">
        <w:rPr>
          <w:sz w:val="22"/>
          <w:szCs w:val="22"/>
        </w:rPr>
        <w:t>The storage pile shall be on level, impervious ground and contoured to minimize wind erosion.  The biomass in the pile shall be managed on a first-in-first-out (FIFO) basis.</w:t>
      </w:r>
      <w:r w:rsidR="006F1455">
        <w:rPr>
          <w:sz w:val="22"/>
          <w:szCs w:val="22"/>
        </w:rPr>
        <w:t xml:space="preserve">  </w:t>
      </w:r>
      <w:r w:rsidR="007971E4">
        <w:rPr>
          <w:sz w:val="22"/>
          <w:szCs w:val="22"/>
        </w:rPr>
        <w:t>The biomass will</w:t>
      </w:r>
      <w:r w:rsidR="001C0252">
        <w:rPr>
          <w:sz w:val="22"/>
          <w:szCs w:val="22"/>
        </w:rPr>
        <w:t xml:space="preserve"> then </w:t>
      </w:r>
      <w:r w:rsidR="005E52CD">
        <w:rPr>
          <w:sz w:val="22"/>
          <w:szCs w:val="22"/>
        </w:rPr>
        <w:t xml:space="preserve">be </w:t>
      </w:r>
      <w:r w:rsidR="007971E4">
        <w:rPr>
          <w:sz w:val="22"/>
          <w:szCs w:val="22"/>
        </w:rPr>
        <w:t>taken by covered</w:t>
      </w:r>
      <w:r w:rsidR="001C0252">
        <w:rPr>
          <w:sz w:val="22"/>
          <w:szCs w:val="22"/>
        </w:rPr>
        <w:t xml:space="preserve"> conveyors </w:t>
      </w:r>
      <w:r w:rsidR="007971E4">
        <w:rPr>
          <w:sz w:val="22"/>
          <w:szCs w:val="22"/>
        </w:rPr>
        <w:t xml:space="preserve">to the </w:t>
      </w:r>
      <w:r w:rsidR="00F22BE9">
        <w:rPr>
          <w:sz w:val="22"/>
          <w:szCs w:val="22"/>
        </w:rPr>
        <w:t>boiler</w:t>
      </w:r>
      <w:r w:rsidR="007971E4">
        <w:rPr>
          <w:sz w:val="22"/>
          <w:szCs w:val="22"/>
        </w:rPr>
        <w:t xml:space="preserve"> </w:t>
      </w:r>
      <w:r w:rsidR="00AC0292">
        <w:rPr>
          <w:sz w:val="22"/>
          <w:szCs w:val="22"/>
        </w:rPr>
        <w:t>day</w:t>
      </w:r>
      <w:r w:rsidR="007971E4">
        <w:rPr>
          <w:sz w:val="22"/>
          <w:szCs w:val="22"/>
        </w:rPr>
        <w:t xml:space="preserve"> </w:t>
      </w:r>
      <w:r w:rsidR="00AC0292">
        <w:rPr>
          <w:sz w:val="22"/>
          <w:szCs w:val="22"/>
        </w:rPr>
        <w:t>bins</w:t>
      </w:r>
      <w:r w:rsidR="007971E4">
        <w:rPr>
          <w:sz w:val="22"/>
          <w:szCs w:val="22"/>
        </w:rPr>
        <w:t xml:space="preserve"> and from there </w:t>
      </w:r>
      <w:r w:rsidR="001C0252">
        <w:rPr>
          <w:sz w:val="22"/>
          <w:szCs w:val="22"/>
        </w:rPr>
        <w:t xml:space="preserve">to the </w:t>
      </w:r>
      <w:r w:rsidR="000C27C7">
        <w:rPr>
          <w:sz w:val="22"/>
          <w:szCs w:val="22"/>
        </w:rPr>
        <w:t>grate-suspension</w:t>
      </w:r>
      <w:r w:rsidR="007971E4">
        <w:rPr>
          <w:sz w:val="22"/>
          <w:szCs w:val="22"/>
        </w:rPr>
        <w:t xml:space="preserve"> </w:t>
      </w:r>
      <w:r w:rsidR="001C0252">
        <w:rPr>
          <w:sz w:val="22"/>
          <w:szCs w:val="22"/>
        </w:rPr>
        <w:t>boiler</w:t>
      </w:r>
      <w:r>
        <w:rPr>
          <w:sz w:val="22"/>
          <w:szCs w:val="22"/>
        </w:rPr>
        <w:t xml:space="preserve">.  </w:t>
      </w:r>
      <w:r w:rsidR="0077554E">
        <w:rPr>
          <w:sz w:val="22"/>
          <w:szCs w:val="22"/>
        </w:rPr>
        <w:t>W</w:t>
      </w:r>
      <w:r w:rsidR="00763CF2">
        <w:rPr>
          <w:sz w:val="22"/>
          <w:szCs w:val="22"/>
        </w:rPr>
        <w:t xml:space="preserve">et suppression </w:t>
      </w:r>
      <w:r w:rsidR="0077554E">
        <w:rPr>
          <w:sz w:val="22"/>
          <w:szCs w:val="22"/>
        </w:rPr>
        <w:t xml:space="preserve">shall only be </w:t>
      </w:r>
      <w:r w:rsidR="00763CF2">
        <w:rPr>
          <w:sz w:val="22"/>
          <w:szCs w:val="22"/>
        </w:rPr>
        <w:t>used as necessary to control fugitive dust emissions</w:t>
      </w:r>
      <w:r w:rsidR="0077554E">
        <w:rPr>
          <w:sz w:val="22"/>
          <w:szCs w:val="22"/>
        </w:rPr>
        <w:t xml:space="preserve"> otherwise it shall be maintained dry for use as a fuel</w:t>
      </w:r>
      <w:r w:rsidR="00DB1A13">
        <w:rPr>
          <w:sz w:val="22"/>
          <w:szCs w:val="22"/>
        </w:rPr>
        <w:t>.</w:t>
      </w:r>
      <w:r w:rsidR="001C0252">
        <w:rPr>
          <w:sz w:val="22"/>
          <w:szCs w:val="22"/>
        </w:rPr>
        <w:t xml:space="preserve">  </w:t>
      </w:r>
      <w:r w:rsidR="0051202D">
        <w:rPr>
          <w:sz w:val="22"/>
          <w:szCs w:val="22"/>
        </w:rPr>
        <w:br/>
      </w:r>
      <w:r w:rsidRPr="00B72F48">
        <w:rPr>
          <w:sz w:val="22"/>
          <w:szCs w:val="22"/>
        </w:rPr>
        <w:t xml:space="preserve">[Application No. </w:t>
      </w:r>
      <w:r w:rsidR="00157BFE">
        <w:rPr>
          <w:sz w:val="22"/>
          <w:szCs w:val="22"/>
        </w:rPr>
        <w:t>0</w:t>
      </w:r>
      <w:r w:rsidR="000C4D07">
        <w:rPr>
          <w:sz w:val="22"/>
          <w:szCs w:val="22"/>
        </w:rPr>
        <w:t>530380</w:t>
      </w:r>
      <w:r w:rsidRPr="00B72F48">
        <w:rPr>
          <w:sz w:val="22"/>
          <w:szCs w:val="22"/>
        </w:rPr>
        <w:t>-001-AC</w:t>
      </w:r>
      <w:r>
        <w:rPr>
          <w:sz w:val="22"/>
          <w:szCs w:val="22"/>
        </w:rPr>
        <w:t>]</w:t>
      </w:r>
    </w:p>
    <w:p w:rsidR="00792B47" w:rsidRDefault="003F49F6" w:rsidP="00A14D83">
      <w:pPr>
        <w:widowControl w:val="0"/>
        <w:numPr>
          <w:ilvl w:val="0"/>
          <w:numId w:val="7"/>
        </w:numPr>
        <w:suppressAutoHyphens/>
        <w:spacing w:after="120"/>
        <w:rPr>
          <w:sz w:val="22"/>
          <w:szCs w:val="22"/>
        </w:rPr>
      </w:pPr>
      <w:r>
        <w:rPr>
          <w:sz w:val="22"/>
          <w:szCs w:val="22"/>
          <w:u w:val="single"/>
        </w:rPr>
        <w:t xml:space="preserve">Paved </w:t>
      </w:r>
      <w:r w:rsidR="00792B47">
        <w:rPr>
          <w:sz w:val="22"/>
          <w:szCs w:val="22"/>
          <w:u w:val="single"/>
        </w:rPr>
        <w:t>Roadways</w:t>
      </w:r>
      <w:r w:rsidR="00932A22">
        <w:rPr>
          <w:sz w:val="22"/>
          <w:szCs w:val="22"/>
          <w:u w:val="single"/>
        </w:rPr>
        <w:t xml:space="preserve"> </w:t>
      </w:r>
      <w:r w:rsidR="00932A22" w:rsidRPr="00C268FF">
        <w:rPr>
          <w:sz w:val="22"/>
          <w:szCs w:val="22"/>
          <w:u w:val="single"/>
        </w:rPr>
        <w:t>and Gravel Areas</w:t>
      </w:r>
      <w:r w:rsidR="00792B47" w:rsidRPr="00CC5C19">
        <w:rPr>
          <w:sz w:val="22"/>
          <w:szCs w:val="22"/>
        </w:rPr>
        <w:t xml:space="preserve">:  </w:t>
      </w:r>
      <w:r w:rsidR="00DD2FDF" w:rsidRPr="00CC5C19">
        <w:rPr>
          <w:sz w:val="22"/>
          <w:szCs w:val="22"/>
        </w:rPr>
        <w:t xml:space="preserve">Fugitive </w:t>
      </w:r>
      <w:r w:rsidR="00A84BBC" w:rsidRPr="00CC5C19">
        <w:rPr>
          <w:sz w:val="22"/>
          <w:szCs w:val="22"/>
        </w:rPr>
        <w:t xml:space="preserve">dust </w:t>
      </w:r>
      <w:r w:rsidR="00DD2FDF" w:rsidRPr="00CC5C19">
        <w:rPr>
          <w:sz w:val="22"/>
          <w:szCs w:val="22"/>
        </w:rPr>
        <w:t xml:space="preserve">emissions from the </w:t>
      </w:r>
      <w:r w:rsidR="00792B47" w:rsidRPr="00CC5C19">
        <w:rPr>
          <w:sz w:val="22"/>
          <w:szCs w:val="22"/>
        </w:rPr>
        <w:t>plant</w:t>
      </w:r>
      <w:r w:rsidR="00930947" w:rsidRPr="00CC5C19">
        <w:rPr>
          <w:sz w:val="22"/>
          <w:szCs w:val="22"/>
        </w:rPr>
        <w:t>’s</w:t>
      </w:r>
      <w:r w:rsidR="00792B47" w:rsidRPr="00CC5C19">
        <w:rPr>
          <w:sz w:val="22"/>
          <w:szCs w:val="22"/>
        </w:rPr>
        <w:t xml:space="preserve"> </w:t>
      </w:r>
      <w:r w:rsidR="00A84BBC" w:rsidRPr="00CC5C19">
        <w:rPr>
          <w:sz w:val="22"/>
          <w:szCs w:val="22"/>
        </w:rPr>
        <w:t xml:space="preserve">paved </w:t>
      </w:r>
      <w:r w:rsidR="00792B47" w:rsidRPr="00CC5C19">
        <w:rPr>
          <w:sz w:val="22"/>
          <w:szCs w:val="22"/>
        </w:rPr>
        <w:t xml:space="preserve">roadways </w:t>
      </w:r>
      <w:r w:rsidR="00DD2FDF" w:rsidRPr="00CC5C19">
        <w:rPr>
          <w:sz w:val="22"/>
          <w:szCs w:val="22"/>
        </w:rPr>
        <w:t xml:space="preserve">and gravel areas shall be controlled in accordance with </w:t>
      </w:r>
      <w:r w:rsidR="00DD2FDF" w:rsidRPr="00CC5C19">
        <w:rPr>
          <w:b/>
          <w:sz w:val="22"/>
          <w:szCs w:val="22"/>
        </w:rPr>
        <w:t xml:space="preserve">Condition </w:t>
      </w:r>
      <w:r w:rsidR="00AC0292">
        <w:rPr>
          <w:b/>
          <w:sz w:val="22"/>
          <w:szCs w:val="22"/>
        </w:rPr>
        <w:t>10</w:t>
      </w:r>
      <w:r w:rsidR="00DD2FDF" w:rsidRPr="00CC5C19">
        <w:rPr>
          <w:b/>
          <w:sz w:val="22"/>
          <w:szCs w:val="22"/>
        </w:rPr>
        <w:t xml:space="preserve"> of Section 2</w:t>
      </w:r>
      <w:r w:rsidR="00DD2FDF" w:rsidRPr="00CC5C19">
        <w:rPr>
          <w:sz w:val="22"/>
          <w:szCs w:val="22"/>
        </w:rPr>
        <w:t xml:space="preserve"> of this permit</w:t>
      </w:r>
      <w:r w:rsidR="00206471">
        <w:rPr>
          <w:sz w:val="22"/>
          <w:szCs w:val="22"/>
        </w:rPr>
        <w:t xml:space="preserve"> and the BMP plan</w:t>
      </w:r>
      <w:r w:rsidR="00DD2FDF" w:rsidRPr="00CC5C19">
        <w:rPr>
          <w:sz w:val="22"/>
          <w:szCs w:val="22"/>
        </w:rPr>
        <w:t>.</w:t>
      </w:r>
      <w:r w:rsidR="00DD2FDF">
        <w:rPr>
          <w:sz w:val="22"/>
          <w:szCs w:val="22"/>
        </w:rPr>
        <w:t xml:space="preserve">  </w:t>
      </w:r>
      <w:r w:rsidR="00907A54" w:rsidRPr="00B72F48">
        <w:rPr>
          <w:sz w:val="22"/>
          <w:szCs w:val="22"/>
        </w:rPr>
        <w:t>[</w:t>
      </w:r>
      <w:r w:rsidR="00792B47" w:rsidRPr="00B72F48">
        <w:rPr>
          <w:sz w:val="22"/>
          <w:szCs w:val="22"/>
        </w:rPr>
        <w:t>Rule 62-4.070, F.A.C. Reasonable Assurance</w:t>
      </w:r>
      <w:r w:rsidR="007971E4" w:rsidRPr="007971E4">
        <w:rPr>
          <w:sz w:val="22"/>
          <w:szCs w:val="22"/>
        </w:rPr>
        <w:t>, and Rule 62-296.320, F.A.C.</w:t>
      </w:r>
      <w:r w:rsidR="00792B47">
        <w:rPr>
          <w:sz w:val="22"/>
          <w:szCs w:val="22"/>
        </w:rPr>
        <w:t>]</w:t>
      </w:r>
    </w:p>
    <w:p w:rsidR="00997859" w:rsidRPr="00DD2FDF" w:rsidRDefault="00997859" w:rsidP="00DD2FDF">
      <w:pPr>
        <w:widowControl w:val="0"/>
        <w:suppressAutoHyphens/>
        <w:spacing w:after="120"/>
        <w:rPr>
          <w:b/>
          <w:caps/>
          <w:sz w:val="22"/>
          <w:szCs w:val="22"/>
        </w:rPr>
      </w:pPr>
      <w:r w:rsidRPr="00DD2FDF">
        <w:rPr>
          <w:b/>
          <w:caps/>
          <w:sz w:val="22"/>
          <w:szCs w:val="22"/>
        </w:rPr>
        <w:t>Emissions Standards</w:t>
      </w:r>
    </w:p>
    <w:p w:rsidR="00E10474" w:rsidRDefault="00443249" w:rsidP="00A14D83">
      <w:pPr>
        <w:numPr>
          <w:ilvl w:val="0"/>
          <w:numId w:val="7"/>
        </w:numPr>
        <w:suppressAutoHyphens/>
        <w:spacing w:after="120"/>
        <w:rPr>
          <w:sz w:val="22"/>
          <w:szCs w:val="22"/>
        </w:rPr>
      </w:pPr>
      <w:r>
        <w:rPr>
          <w:sz w:val="22"/>
          <w:szCs w:val="22"/>
          <w:u w:val="single"/>
        </w:rPr>
        <w:t xml:space="preserve">General </w:t>
      </w:r>
      <w:r w:rsidR="00B274FB" w:rsidRPr="00B72F48">
        <w:rPr>
          <w:sz w:val="22"/>
          <w:szCs w:val="22"/>
          <w:u w:val="single"/>
        </w:rPr>
        <w:t>Opacity</w:t>
      </w:r>
      <w:r w:rsidR="00B274FB" w:rsidRPr="00B72F48">
        <w:rPr>
          <w:sz w:val="22"/>
          <w:szCs w:val="22"/>
        </w:rPr>
        <w:t>:  As determined by EPA Method 9, there shall be no visible emissions</w:t>
      </w:r>
      <w:r w:rsidR="001E6AF1">
        <w:rPr>
          <w:sz w:val="22"/>
          <w:szCs w:val="22"/>
        </w:rPr>
        <w:t xml:space="preserve"> greater than 10</w:t>
      </w:r>
      <w:r w:rsidR="00B274FB" w:rsidRPr="00B72F48">
        <w:rPr>
          <w:sz w:val="22"/>
          <w:szCs w:val="22"/>
        </w:rPr>
        <w:t>% opacity</w:t>
      </w:r>
      <w:r w:rsidR="001E6AF1">
        <w:rPr>
          <w:sz w:val="22"/>
          <w:szCs w:val="22"/>
        </w:rPr>
        <w:t xml:space="preserve">, except for one 6 minute period no greater than </w:t>
      </w:r>
      <w:r w:rsidR="00930947">
        <w:rPr>
          <w:sz w:val="22"/>
          <w:szCs w:val="22"/>
        </w:rPr>
        <w:t>20</w:t>
      </w:r>
      <w:r w:rsidR="001E6AF1">
        <w:rPr>
          <w:sz w:val="22"/>
          <w:szCs w:val="22"/>
        </w:rPr>
        <w:t>%</w:t>
      </w:r>
      <w:r w:rsidR="00B274FB" w:rsidRPr="00B72F48">
        <w:rPr>
          <w:sz w:val="22"/>
          <w:szCs w:val="22"/>
        </w:rPr>
        <w:t xml:space="preserve"> from the </w:t>
      </w:r>
      <w:r w:rsidR="003F49F6">
        <w:rPr>
          <w:sz w:val="22"/>
          <w:szCs w:val="22"/>
        </w:rPr>
        <w:t xml:space="preserve">outlets of the </w:t>
      </w:r>
      <w:r w:rsidR="00D2153F">
        <w:rPr>
          <w:sz w:val="22"/>
          <w:szCs w:val="22"/>
        </w:rPr>
        <w:t>drop point</w:t>
      </w:r>
      <w:r w:rsidR="003F49F6">
        <w:rPr>
          <w:sz w:val="22"/>
          <w:szCs w:val="22"/>
        </w:rPr>
        <w:t>s</w:t>
      </w:r>
      <w:r w:rsidR="003755D7">
        <w:rPr>
          <w:sz w:val="22"/>
          <w:szCs w:val="22"/>
        </w:rPr>
        <w:t>,</w:t>
      </w:r>
      <w:r w:rsidR="00D2153F">
        <w:rPr>
          <w:sz w:val="22"/>
          <w:szCs w:val="22"/>
        </w:rPr>
        <w:t xml:space="preserve"> transfer point</w:t>
      </w:r>
      <w:r w:rsidR="003F49F6">
        <w:rPr>
          <w:sz w:val="22"/>
          <w:szCs w:val="22"/>
        </w:rPr>
        <w:t>s</w:t>
      </w:r>
      <w:r w:rsidR="003755D7">
        <w:rPr>
          <w:sz w:val="22"/>
          <w:szCs w:val="22"/>
        </w:rPr>
        <w:t>, vent screen</w:t>
      </w:r>
      <w:r w:rsidR="003F49F6">
        <w:rPr>
          <w:sz w:val="22"/>
          <w:szCs w:val="22"/>
        </w:rPr>
        <w:t>s</w:t>
      </w:r>
      <w:r w:rsidR="003755D7">
        <w:rPr>
          <w:sz w:val="22"/>
          <w:szCs w:val="22"/>
        </w:rPr>
        <w:t xml:space="preserve"> </w:t>
      </w:r>
      <w:r w:rsidR="003F49F6">
        <w:rPr>
          <w:sz w:val="22"/>
          <w:szCs w:val="22"/>
        </w:rPr>
        <w:t>and</w:t>
      </w:r>
      <w:r w:rsidR="00D2153F">
        <w:rPr>
          <w:sz w:val="22"/>
          <w:szCs w:val="22"/>
        </w:rPr>
        <w:t xml:space="preserve"> </w:t>
      </w:r>
      <w:r w:rsidR="00B274FB" w:rsidRPr="00B72F48">
        <w:rPr>
          <w:sz w:val="22"/>
          <w:szCs w:val="22"/>
        </w:rPr>
        <w:t>dust collectors</w:t>
      </w:r>
      <w:r w:rsidR="003F49F6">
        <w:rPr>
          <w:sz w:val="22"/>
          <w:szCs w:val="22"/>
        </w:rPr>
        <w:t xml:space="preserve"> associated with this </w:t>
      </w:r>
      <w:r w:rsidR="00037DEE">
        <w:rPr>
          <w:sz w:val="22"/>
          <w:szCs w:val="22"/>
        </w:rPr>
        <w:t>EU</w:t>
      </w:r>
      <w:r w:rsidR="00B274FB" w:rsidRPr="00B72F48">
        <w:rPr>
          <w:sz w:val="22"/>
          <w:szCs w:val="22"/>
        </w:rPr>
        <w:t xml:space="preserve">.  </w:t>
      </w:r>
      <w:r w:rsidR="003755D7">
        <w:rPr>
          <w:sz w:val="22"/>
          <w:szCs w:val="22"/>
        </w:rPr>
        <w:br/>
      </w:r>
      <w:r w:rsidR="00B274FB" w:rsidRPr="00B72F48">
        <w:rPr>
          <w:sz w:val="22"/>
          <w:szCs w:val="22"/>
        </w:rPr>
        <w:t>[</w:t>
      </w:r>
      <w:r w:rsidR="003755D7" w:rsidRPr="00B72F48">
        <w:rPr>
          <w:sz w:val="22"/>
          <w:szCs w:val="22"/>
        </w:rPr>
        <w:t xml:space="preserve">Application No. </w:t>
      </w:r>
      <w:r w:rsidR="00157BFE">
        <w:rPr>
          <w:sz w:val="22"/>
          <w:szCs w:val="22"/>
        </w:rPr>
        <w:t>0</w:t>
      </w:r>
      <w:r w:rsidR="000C4D07">
        <w:rPr>
          <w:sz w:val="22"/>
          <w:szCs w:val="22"/>
        </w:rPr>
        <w:t>530380</w:t>
      </w:r>
      <w:r w:rsidR="003755D7" w:rsidRPr="00B72F48">
        <w:rPr>
          <w:sz w:val="22"/>
          <w:szCs w:val="22"/>
        </w:rPr>
        <w:t xml:space="preserve">-001-AC </w:t>
      </w:r>
      <w:r w:rsidR="003755D7">
        <w:rPr>
          <w:sz w:val="22"/>
          <w:szCs w:val="22"/>
        </w:rPr>
        <w:t xml:space="preserve">and </w:t>
      </w:r>
      <w:r w:rsidR="0077554E" w:rsidRPr="0077554E">
        <w:rPr>
          <w:sz w:val="22"/>
          <w:szCs w:val="22"/>
        </w:rPr>
        <w:t>Rule 62-4.070, F.A.C. Reasonable Assurance</w:t>
      </w:r>
      <w:r w:rsidR="00B274FB" w:rsidRPr="00B72F48">
        <w:rPr>
          <w:sz w:val="22"/>
          <w:szCs w:val="22"/>
        </w:rPr>
        <w:t>]</w:t>
      </w:r>
      <w:r w:rsidR="00E10474" w:rsidRPr="00B72F48">
        <w:rPr>
          <w:sz w:val="22"/>
          <w:szCs w:val="22"/>
        </w:rPr>
        <w:t>.</w:t>
      </w:r>
    </w:p>
    <w:p w:rsidR="00443249" w:rsidRPr="00B72F48" w:rsidRDefault="00443249" w:rsidP="00A14D83">
      <w:pPr>
        <w:numPr>
          <w:ilvl w:val="0"/>
          <w:numId w:val="7"/>
        </w:numPr>
        <w:suppressAutoHyphens/>
        <w:spacing w:after="120"/>
        <w:rPr>
          <w:sz w:val="22"/>
          <w:szCs w:val="22"/>
        </w:rPr>
      </w:pPr>
      <w:r>
        <w:rPr>
          <w:sz w:val="22"/>
          <w:szCs w:val="22"/>
          <w:u w:val="single"/>
        </w:rPr>
        <w:t>Opacity from Baghouses</w:t>
      </w:r>
      <w:r w:rsidRPr="00443249">
        <w:rPr>
          <w:sz w:val="22"/>
          <w:szCs w:val="22"/>
        </w:rPr>
        <w:t>:</w:t>
      </w:r>
      <w:r>
        <w:rPr>
          <w:sz w:val="22"/>
          <w:szCs w:val="22"/>
        </w:rPr>
        <w:t xml:space="preserve">  Opacity from the baghouses of this </w:t>
      </w:r>
      <w:r w:rsidR="00037DEE">
        <w:rPr>
          <w:sz w:val="22"/>
          <w:szCs w:val="22"/>
        </w:rPr>
        <w:t>EU</w:t>
      </w:r>
      <w:r>
        <w:rPr>
          <w:sz w:val="22"/>
          <w:szCs w:val="22"/>
        </w:rPr>
        <w:t xml:space="preserve"> shall not exceed </w:t>
      </w:r>
      <w:r w:rsidRPr="005311D8">
        <w:rPr>
          <w:sz w:val="22"/>
          <w:szCs w:val="22"/>
        </w:rPr>
        <w:t>5% opacity</w:t>
      </w:r>
      <w:r>
        <w:rPr>
          <w:sz w:val="22"/>
          <w:szCs w:val="22"/>
        </w:rPr>
        <w:t xml:space="preserve"> based on EPA Method 9.</w:t>
      </w:r>
      <w:r w:rsidR="008013D3">
        <w:rPr>
          <w:sz w:val="22"/>
          <w:szCs w:val="22"/>
        </w:rPr>
        <w:t xml:space="preserve">  </w:t>
      </w:r>
      <w:r w:rsidR="00284B87">
        <w:rPr>
          <w:sz w:val="22"/>
          <w:szCs w:val="22"/>
        </w:rPr>
        <w:t>[</w:t>
      </w:r>
      <w:r w:rsidR="008013D3" w:rsidRPr="000D6887">
        <w:rPr>
          <w:sz w:val="22"/>
          <w:szCs w:val="22"/>
        </w:rPr>
        <w:t>Rule 62-4.070(3) F.A.C.</w:t>
      </w:r>
      <w:r w:rsidR="008013D3">
        <w:rPr>
          <w:sz w:val="22"/>
          <w:szCs w:val="22"/>
        </w:rPr>
        <w:t>, Reasonable Assurance]</w:t>
      </w:r>
    </w:p>
    <w:p w:rsidR="001065A5" w:rsidRPr="00B72F48" w:rsidRDefault="001065A5" w:rsidP="000A0A73">
      <w:pPr>
        <w:pStyle w:val="Heading5"/>
        <w:numPr>
          <w:ilvl w:val="0"/>
          <w:numId w:val="0"/>
        </w:numPr>
        <w:spacing w:before="0" w:after="120"/>
        <w:rPr>
          <w:rFonts w:ascii="Times New Roman" w:hAnsi="Times New Roman"/>
          <w:b/>
          <w:caps/>
          <w:szCs w:val="22"/>
        </w:rPr>
      </w:pPr>
      <w:r w:rsidRPr="00B72F48">
        <w:rPr>
          <w:rFonts w:ascii="Times New Roman" w:hAnsi="Times New Roman"/>
          <w:b/>
          <w:caps/>
          <w:szCs w:val="22"/>
        </w:rPr>
        <w:t xml:space="preserve">Testing </w:t>
      </w:r>
      <w:r w:rsidR="00CF02D5">
        <w:rPr>
          <w:rFonts w:ascii="Times New Roman" w:hAnsi="Times New Roman"/>
          <w:b/>
          <w:caps/>
          <w:szCs w:val="22"/>
        </w:rPr>
        <w:t xml:space="preserve">AND </w:t>
      </w:r>
      <w:r w:rsidR="00410320" w:rsidRPr="00B72F48">
        <w:rPr>
          <w:rFonts w:ascii="Times New Roman" w:hAnsi="Times New Roman"/>
          <w:b/>
          <w:bCs/>
          <w:caps/>
          <w:szCs w:val="22"/>
        </w:rPr>
        <w:t>Monitoring</w:t>
      </w:r>
      <w:r w:rsidR="00410320" w:rsidRPr="00B72F48">
        <w:rPr>
          <w:b/>
          <w:bCs/>
          <w:caps/>
          <w:szCs w:val="22"/>
        </w:rPr>
        <w:t xml:space="preserve"> </w:t>
      </w:r>
      <w:r w:rsidRPr="00B72F48">
        <w:rPr>
          <w:rFonts w:ascii="Times New Roman" w:hAnsi="Times New Roman"/>
          <w:b/>
          <w:caps/>
          <w:szCs w:val="22"/>
        </w:rPr>
        <w:t>Requirements</w:t>
      </w:r>
    </w:p>
    <w:p w:rsidR="001065A5" w:rsidRPr="00B72F48" w:rsidRDefault="000E74DB" w:rsidP="00A14D83">
      <w:pPr>
        <w:widowControl w:val="0"/>
        <w:numPr>
          <w:ilvl w:val="0"/>
          <w:numId w:val="7"/>
        </w:numPr>
        <w:spacing w:after="120"/>
        <w:rPr>
          <w:sz w:val="22"/>
          <w:szCs w:val="22"/>
        </w:rPr>
      </w:pPr>
      <w:r w:rsidRPr="00B72F48">
        <w:rPr>
          <w:sz w:val="22"/>
          <w:szCs w:val="22"/>
          <w:u w:val="single"/>
        </w:rPr>
        <w:t>Initial</w:t>
      </w:r>
      <w:r>
        <w:rPr>
          <w:sz w:val="22"/>
          <w:szCs w:val="22"/>
          <w:u w:val="single"/>
        </w:rPr>
        <w:t xml:space="preserve"> VE</w:t>
      </w:r>
      <w:r w:rsidR="003F49F6">
        <w:rPr>
          <w:sz w:val="22"/>
          <w:szCs w:val="22"/>
          <w:u w:val="single"/>
        </w:rPr>
        <w:t xml:space="preserve"> </w:t>
      </w:r>
      <w:r w:rsidR="001065A5" w:rsidRPr="00B72F48">
        <w:rPr>
          <w:sz w:val="22"/>
          <w:szCs w:val="22"/>
          <w:u w:val="single"/>
        </w:rPr>
        <w:t>Compliance Tests</w:t>
      </w:r>
      <w:r w:rsidR="001065A5" w:rsidRPr="00B72F48">
        <w:rPr>
          <w:sz w:val="22"/>
          <w:szCs w:val="22"/>
        </w:rPr>
        <w:t xml:space="preserve">:  </w:t>
      </w:r>
      <w:r w:rsidR="003F49F6">
        <w:rPr>
          <w:sz w:val="22"/>
          <w:szCs w:val="22"/>
        </w:rPr>
        <w:t>The outlets of the d</w:t>
      </w:r>
      <w:r w:rsidR="00542528">
        <w:rPr>
          <w:sz w:val="22"/>
          <w:szCs w:val="22"/>
        </w:rPr>
        <w:t xml:space="preserve">rop </w:t>
      </w:r>
      <w:r w:rsidR="00894A66">
        <w:rPr>
          <w:sz w:val="22"/>
          <w:szCs w:val="22"/>
        </w:rPr>
        <w:t>points</w:t>
      </w:r>
      <w:r w:rsidR="00542528">
        <w:rPr>
          <w:sz w:val="22"/>
          <w:szCs w:val="22"/>
        </w:rPr>
        <w:t xml:space="preserve">, transfer points, </w:t>
      </w:r>
      <w:r w:rsidR="00A20E75">
        <w:rPr>
          <w:sz w:val="22"/>
          <w:szCs w:val="22"/>
        </w:rPr>
        <w:t xml:space="preserve">the </w:t>
      </w:r>
      <w:r w:rsidR="00894A66">
        <w:rPr>
          <w:sz w:val="22"/>
          <w:szCs w:val="22"/>
        </w:rPr>
        <w:t xml:space="preserve">silo </w:t>
      </w:r>
      <w:r w:rsidR="00542528">
        <w:rPr>
          <w:sz w:val="22"/>
          <w:szCs w:val="22"/>
        </w:rPr>
        <w:t>vent</w:t>
      </w:r>
      <w:r w:rsidR="00542528" w:rsidRPr="00651EA6">
        <w:rPr>
          <w:sz w:val="22"/>
          <w:szCs w:val="22"/>
        </w:rPr>
        <w:t xml:space="preserve"> </w:t>
      </w:r>
      <w:r w:rsidR="00716164" w:rsidRPr="00651EA6">
        <w:rPr>
          <w:sz w:val="22"/>
          <w:szCs w:val="22"/>
        </w:rPr>
        <w:t>screens associated with the fuel bins</w:t>
      </w:r>
      <w:r w:rsidR="00716164">
        <w:rPr>
          <w:sz w:val="22"/>
          <w:szCs w:val="22"/>
        </w:rPr>
        <w:t xml:space="preserve"> </w:t>
      </w:r>
      <w:r w:rsidR="00542528">
        <w:rPr>
          <w:sz w:val="22"/>
          <w:szCs w:val="22"/>
        </w:rPr>
        <w:t>and</w:t>
      </w:r>
      <w:r w:rsidR="001065A5" w:rsidRPr="00B72F48">
        <w:rPr>
          <w:sz w:val="22"/>
          <w:szCs w:val="22"/>
        </w:rPr>
        <w:t xml:space="preserve"> </w:t>
      </w:r>
      <w:r w:rsidR="00A20E75">
        <w:rPr>
          <w:sz w:val="22"/>
          <w:szCs w:val="22"/>
        </w:rPr>
        <w:t xml:space="preserve">the </w:t>
      </w:r>
      <w:r w:rsidR="00763CF2">
        <w:rPr>
          <w:sz w:val="22"/>
          <w:szCs w:val="22"/>
        </w:rPr>
        <w:t>baghouses</w:t>
      </w:r>
      <w:r w:rsidR="00785032" w:rsidRPr="00B72F48">
        <w:rPr>
          <w:sz w:val="22"/>
          <w:szCs w:val="22"/>
        </w:rPr>
        <w:t xml:space="preserve"> of </w:t>
      </w:r>
      <w:r w:rsidR="00542528">
        <w:rPr>
          <w:sz w:val="22"/>
          <w:szCs w:val="22"/>
        </w:rPr>
        <w:t>this</w:t>
      </w:r>
      <w:r w:rsidR="00785032" w:rsidRPr="00B72F48">
        <w:rPr>
          <w:sz w:val="22"/>
          <w:szCs w:val="22"/>
        </w:rPr>
        <w:t xml:space="preserve"> </w:t>
      </w:r>
      <w:r w:rsidR="001065A5" w:rsidRPr="00B72F48">
        <w:rPr>
          <w:sz w:val="22"/>
          <w:szCs w:val="22"/>
        </w:rPr>
        <w:t xml:space="preserve">emissions unit shall be tested to demonstrate initial compliance with the emissions standards for </w:t>
      </w:r>
      <w:r w:rsidR="00785032" w:rsidRPr="00B72F48">
        <w:rPr>
          <w:sz w:val="22"/>
          <w:szCs w:val="22"/>
        </w:rPr>
        <w:t>opacity</w:t>
      </w:r>
      <w:r w:rsidR="001065A5" w:rsidRPr="00B72F48">
        <w:rPr>
          <w:sz w:val="22"/>
          <w:szCs w:val="22"/>
        </w:rPr>
        <w:t xml:space="preserve">.  The initial tests shall be conducted within 60 days after achieving permitted capacity, but not later than 180 days after initial operation of the </w:t>
      </w:r>
      <w:r w:rsidR="00037DEE">
        <w:rPr>
          <w:sz w:val="22"/>
          <w:szCs w:val="22"/>
        </w:rPr>
        <w:t>EU</w:t>
      </w:r>
      <w:r w:rsidR="001065A5" w:rsidRPr="00B72F48">
        <w:rPr>
          <w:sz w:val="22"/>
          <w:szCs w:val="22"/>
        </w:rPr>
        <w:t>.  [Rules 62-4.070(3) and 62-297.310(7)(a)1, F.A.C.]</w:t>
      </w:r>
    </w:p>
    <w:p w:rsidR="001065A5" w:rsidRPr="00B72F48" w:rsidRDefault="001065A5" w:rsidP="00A14D83">
      <w:pPr>
        <w:widowControl w:val="0"/>
        <w:numPr>
          <w:ilvl w:val="0"/>
          <w:numId w:val="7"/>
        </w:numPr>
        <w:spacing w:after="120"/>
        <w:rPr>
          <w:sz w:val="22"/>
          <w:szCs w:val="22"/>
        </w:rPr>
      </w:pPr>
      <w:r w:rsidRPr="00B72F48">
        <w:rPr>
          <w:sz w:val="22"/>
          <w:szCs w:val="22"/>
          <w:u w:val="single"/>
        </w:rPr>
        <w:t xml:space="preserve">Annual </w:t>
      </w:r>
      <w:r w:rsidR="003F49F6">
        <w:rPr>
          <w:sz w:val="22"/>
          <w:szCs w:val="22"/>
          <w:u w:val="single"/>
        </w:rPr>
        <w:t xml:space="preserve">VE </w:t>
      </w:r>
      <w:r w:rsidRPr="00B72F48">
        <w:rPr>
          <w:sz w:val="22"/>
          <w:szCs w:val="22"/>
          <w:u w:val="single"/>
        </w:rPr>
        <w:t>Compliance Tests</w:t>
      </w:r>
      <w:r w:rsidRPr="00B72F48">
        <w:rPr>
          <w:sz w:val="22"/>
          <w:szCs w:val="22"/>
        </w:rPr>
        <w:t>:  During each federal fiscal year (October 1</w:t>
      </w:r>
      <w:r w:rsidRPr="00B72F48">
        <w:rPr>
          <w:sz w:val="22"/>
          <w:szCs w:val="22"/>
          <w:vertAlign w:val="superscript"/>
        </w:rPr>
        <w:t>st</w:t>
      </w:r>
      <w:r w:rsidRPr="00B72F48">
        <w:rPr>
          <w:sz w:val="22"/>
          <w:szCs w:val="22"/>
        </w:rPr>
        <w:t xml:space="preserve"> to September 30</w:t>
      </w:r>
      <w:r w:rsidRPr="00B72F48">
        <w:rPr>
          <w:sz w:val="22"/>
          <w:szCs w:val="22"/>
          <w:vertAlign w:val="superscript"/>
        </w:rPr>
        <w:t>th</w:t>
      </w:r>
      <w:r w:rsidRPr="00B72F48">
        <w:rPr>
          <w:sz w:val="22"/>
          <w:szCs w:val="22"/>
        </w:rPr>
        <w:t>), t</w:t>
      </w:r>
      <w:r w:rsidR="00A20E75">
        <w:rPr>
          <w:sz w:val="22"/>
          <w:szCs w:val="22"/>
        </w:rPr>
        <w:t>he outlets of the drop points, transfer points, the silo vent</w:t>
      </w:r>
      <w:r w:rsidR="00A20E75" w:rsidRPr="00651EA6">
        <w:rPr>
          <w:sz w:val="22"/>
          <w:szCs w:val="22"/>
        </w:rPr>
        <w:t xml:space="preserve"> screens associated with the fuel bins</w:t>
      </w:r>
      <w:r w:rsidR="00A20E75">
        <w:rPr>
          <w:sz w:val="22"/>
          <w:szCs w:val="22"/>
        </w:rPr>
        <w:t xml:space="preserve"> and</w:t>
      </w:r>
      <w:r w:rsidR="00A20E75" w:rsidRPr="00B72F48">
        <w:rPr>
          <w:sz w:val="22"/>
          <w:szCs w:val="22"/>
        </w:rPr>
        <w:t xml:space="preserve"> </w:t>
      </w:r>
      <w:r w:rsidR="00A20E75">
        <w:rPr>
          <w:sz w:val="22"/>
          <w:szCs w:val="22"/>
        </w:rPr>
        <w:t>the baghouses</w:t>
      </w:r>
      <w:r w:rsidR="00A20E75" w:rsidRPr="00B72F48">
        <w:rPr>
          <w:sz w:val="22"/>
          <w:szCs w:val="22"/>
        </w:rPr>
        <w:t xml:space="preserve"> of </w:t>
      </w:r>
      <w:r w:rsidR="00A20E75">
        <w:rPr>
          <w:sz w:val="22"/>
          <w:szCs w:val="22"/>
        </w:rPr>
        <w:t>this</w:t>
      </w:r>
      <w:r w:rsidR="00785032" w:rsidRPr="00B72F48">
        <w:rPr>
          <w:sz w:val="22"/>
          <w:szCs w:val="22"/>
        </w:rPr>
        <w:t xml:space="preserve"> </w:t>
      </w:r>
      <w:r w:rsidRPr="00B72F48">
        <w:rPr>
          <w:sz w:val="22"/>
          <w:szCs w:val="22"/>
        </w:rPr>
        <w:t xml:space="preserve">emissions unit shall be tested to demonstrate compliance with the emissions standards for </w:t>
      </w:r>
      <w:r w:rsidR="00785032" w:rsidRPr="00B72F48">
        <w:rPr>
          <w:sz w:val="22"/>
          <w:szCs w:val="22"/>
        </w:rPr>
        <w:t>opacity</w:t>
      </w:r>
      <w:r w:rsidRPr="00B72F48">
        <w:rPr>
          <w:sz w:val="22"/>
          <w:szCs w:val="22"/>
        </w:rPr>
        <w:t>.  [Rule 62-297.310(7)(a)4, F.A.C.]</w:t>
      </w:r>
    </w:p>
    <w:p w:rsidR="00671249" w:rsidRDefault="001065A5" w:rsidP="00A14D83">
      <w:pPr>
        <w:widowControl w:val="0"/>
        <w:numPr>
          <w:ilvl w:val="0"/>
          <w:numId w:val="7"/>
        </w:numPr>
        <w:spacing w:after="120"/>
        <w:rPr>
          <w:sz w:val="22"/>
          <w:szCs w:val="22"/>
        </w:rPr>
      </w:pPr>
      <w:r w:rsidRPr="00B72F48">
        <w:rPr>
          <w:sz w:val="22"/>
          <w:szCs w:val="22"/>
          <w:u w:val="single"/>
        </w:rPr>
        <w:t>Test Requirements</w:t>
      </w:r>
      <w:r w:rsidRPr="00B72F48">
        <w:rPr>
          <w:sz w:val="22"/>
          <w:szCs w:val="22"/>
        </w:rPr>
        <w:t xml:space="preserve">:  The permittee shall notify the Compliance Authority in writing at least 15 days prior to any required tests.  Tests shall be conducted in accordance with the applicable requirements specified in Appendix </w:t>
      </w:r>
      <w:r w:rsidR="00D44624">
        <w:rPr>
          <w:sz w:val="22"/>
          <w:szCs w:val="22"/>
        </w:rPr>
        <w:t>CTR</w:t>
      </w:r>
      <w:r w:rsidRPr="00B72F48">
        <w:rPr>
          <w:sz w:val="22"/>
          <w:szCs w:val="22"/>
        </w:rPr>
        <w:t xml:space="preserve"> (Common Testing Requirements) of this permit.  </w:t>
      </w:r>
      <w:r w:rsidR="00621C63">
        <w:rPr>
          <w:sz w:val="22"/>
          <w:szCs w:val="22"/>
        </w:rPr>
        <w:br/>
      </w:r>
      <w:r w:rsidRPr="00B72F48">
        <w:rPr>
          <w:sz w:val="22"/>
          <w:szCs w:val="22"/>
        </w:rPr>
        <w:t>[Rule 62-297.310(7)(a)9, F.A.C.]</w:t>
      </w:r>
    </w:p>
    <w:p w:rsidR="001065A5" w:rsidRPr="00671249" w:rsidRDefault="001065A5" w:rsidP="0051202D">
      <w:pPr>
        <w:widowControl w:val="0"/>
        <w:numPr>
          <w:ilvl w:val="0"/>
          <w:numId w:val="7"/>
        </w:numPr>
        <w:spacing w:after="60"/>
        <w:rPr>
          <w:sz w:val="22"/>
          <w:szCs w:val="22"/>
        </w:rPr>
      </w:pPr>
      <w:r w:rsidRPr="00671249">
        <w:rPr>
          <w:sz w:val="22"/>
          <w:szCs w:val="22"/>
          <w:u w:val="single"/>
        </w:rPr>
        <w:t>Test Methods</w:t>
      </w:r>
      <w:r w:rsidRPr="00671249">
        <w:rPr>
          <w:sz w:val="22"/>
          <w:szCs w:val="22"/>
        </w:rPr>
        <w:t>:  Required tests shall be performed in accordance with</w:t>
      </w:r>
      <w:r w:rsidR="00596BB1">
        <w:rPr>
          <w:sz w:val="22"/>
          <w:szCs w:val="22"/>
        </w:rPr>
        <w:t xml:space="preserve"> the following reference method</w:t>
      </w:r>
      <w:r w:rsidRPr="00671249">
        <w:rPr>
          <w:sz w:val="22"/>
          <w:szCs w:val="22"/>
        </w:rPr>
        <w:t>.</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80"/>
        <w:gridCol w:w="8604"/>
      </w:tblGrid>
      <w:tr w:rsidR="001065A5" w:rsidRPr="00B72F48" w:rsidTr="004435D6">
        <w:trPr>
          <w:tblHeader/>
        </w:trPr>
        <w:tc>
          <w:tcPr>
            <w:tcW w:w="1080" w:type="dxa"/>
            <w:tcBorders>
              <w:top w:val="single" w:sz="8" w:space="0" w:color="auto"/>
              <w:bottom w:val="single" w:sz="8" w:space="0" w:color="auto"/>
            </w:tcBorders>
          </w:tcPr>
          <w:p w:rsidR="001065A5" w:rsidRPr="00B72F48" w:rsidRDefault="001065A5" w:rsidP="004435D6">
            <w:pPr>
              <w:jc w:val="center"/>
              <w:rPr>
                <w:b/>
                <w:sz w:val="22"/>
                <w:szCs w:val="22"/>
              </w:rPr>
            </w:pPr>
            <w:r w:rsidRPr="00B72F48">
              <w:rPr>
                <w:b/>
                <w:sz w:val="22"/>
                <w:szCs w:val="22"/>
              </w:rPr>
              <w:t>Method</w:t>
            </w:r>
          </w:p>
        </w:tc>
        <w:tc>
          <w:tcPr>
            <w:tcW w:w="8604" w:type="dxa"/>
            <w:tcBorders>
              <w:top w:val="single" w:sz="8" w:space="0" w:color="auto"/>
              <w:bottom w:val="single" w:sz="8" w:space="0" w:color="auto"/>
            </w:tcBorders>
          </w:tcPr>
          <w:p w:rsidR="001065A5" w:rsidRPr="00B72F48" w:rsidRDefault="001065A5" w:rsidP="004435D6">
            <w:pPr>
              <w:rPr>
                <w:b/>
                <w:sz w:val="22"/>
                <w:szCs w:val="22"/>
              </w:rPr>
            </w:pPr>
            <w:r w:rsidRPr="00B72F48">
              <w:rPr>
                <w:b/>
                <w:sz w:val="22"/>
                <w:szCs w:val="22"/>
              </w:rPr>
              <w:t>Description of Method and Comments</w:t>
            </w:r>
          </w:p>
        </w:tc>
      </w:tr>
      <w:tr w:rsidR="001065A5" w:rsidRPr="00B72F48" w:rsidTr="0051202D">
        <w:trPr>
          <w:trHeight w:val="181"/>
        </w:trPr>
        <w:tc>
          <w:tcPr>
            <w:tcW w:w="1080" w:type="dxa"/>
          </w:tcPr>
          <w:p w:rsidR="001065A5" w:rsidRPr="00B72F48" w:rsidRDefault="001065A5" w:rsidP="004435D6">
            <w:pPr>
              <w:jc w:val="center"/>
              <w:rPr>
                <w:sz w:val="22"/>
                <w:szCs w:val="22"/>
              </w:rPr>
            </w:pPr>
            <w:r w:rsidRPr="00B72F48">
              <w:rPr>
                <w:sz w:val="22"/>
                <w:szCs w:val="22"/>
              </w:rPr>
              <w:t>9</w:t>
            </w:r>
          </w:p>
        </w:tc>
        <w:tc>
          <w:tcPr>
            <w:tcW w:w="8604" w:type="dxa"/>
          </w:tcPr>
          <w:p w:rsidR="001065A5" w:rsidRPr="00B72F48" w:rsidRDefault="001065A5" w:rsidP="004435D6">
            <w:pPr>
              <w:rPr>
                <w:sz w:val="22"/>
                <w:szCs w:val="22"/>
              </w:rPr>
            </w:pPr>
            <w:r w:rsidRPr="00B72F48">
              <w:rPr>
                <w:sz w:val="22"/>
                <w:szCs w:val="22"/>
              </w:rPr>
              <w:t>Visual Determination of the Opacity of Emissions from Stationary Sources</w:t>
            </w:r>
          </w:p>
        </w:tc>
      </w:tr>
    </w:tbl>
    <w:p w:rsidR="006F1455" w:rsidRDefault="001065A5" w:rsidP="00410320">
      <w:pPr>
        <w:spacing w:before="120" w:after="120"/>
        <w:ind w:left="360"/>
        <w:rPr>
          <w:sz w:val="22"/>
          <w:szCs w:val="22"/>
        </w:rPr>
      </w:pPr>
      <w:r w:rsidRPr="00B72F48">
        <w:rPr>
          <w:sz w:val="22"/>
          <w:szCs w:val="22"/>
        </w:rPr>
        <w:t xml:space="preserve">The above method </w:t>
      </w:r>
      <w:r w:rsidR="002E0E07" w:rsidRPr="00B72F48">
        <w:rPr>
          <w:sz w:val="22"/>
          <w:szCs w:val="22"/>
        </w:rPr>
        <w:t>is</w:t>
      </w:r>
      <w:r w:rsidRPr="00B72F48">
        <w:rPr>
          <w:sz w:val="22"/>
          <w:szCs w:val="22"/>
        </w:rPr>
        <w:t xml:space="preserve"> described in Appendix A of 40 CFR 60</w:t>
      </w:r>
      <w:r w:rsidR="002E0E07" w:rsidRPr="00B72F48">
        <w:rPr>
          <w:sz w:val="22"/>
          <w:szCs w:val="22"/>
        </w:rPr>
        <w:t xml:space="preserve"> </w:t>
      </w:r>
      <w:r w:rsidR="00DD5DC1">
        <w:rPr>
          <w:sz w:val="22"/>
          <w:szCs w:val="22"/>
        </w:rPr>
        <w:t xml:space="preserve">which </w:t>
      </w:r>
      <w:r w:rsidR="00DB1A13">
        <w:rPr>
          <w:sz w:val="22"/>
          <w:szCs w:val="22"/>
        </w:rPr>
        <w:t xml:space="preserve">is </w:t>
      </w:r>
      <w:r w:rsidR="002E0E07" w:rsidRPr="00B72F48">
        <w:rPr>
          <w:sz w:val="22"/>
          <w:szCs w:val="22"/>
        </w:rPr>
        <w:t xml:space="preserve">included as Appendix </w:t>
      </w:r>
      <w:r w:rsidR="009F1827">
        <w:rPr>
          <w:sz w:val="22"/>
          <w:szCs w:val="22"/>
        </w:rPr>
        <w:t>GP</w:t>
      </w:r>
      <w:r w:rsidR="002E0E07" w:rsidRPr="00B72F48">
        <w:rPr>
          <w:sz w:val="22"/>
          <w:szCs w:val="22"/>
        </w:rPr>
        <w:t xml:space="preserve"> of this permit</w:t>
      </w:r>
      <w:r w:rsidRPr="00B72F48">
        <w:rPr>
          <w:sz w:val="22"/>
          <w:szCs w:val="22"/>
        </w:rPr>
        <w:t xml:space="preserve"> and </w:t>
      </w:r>
      <w:r w:rsidR="005E52CD">
        <w:rPr>
          <w:sz w:val="22"/>
          <w:szCs w:val="22"/>
        </w:rPr>
        <w:t xml:space="preserve">as </w:t>
      </w:r>
      <w:r w:rsidRPr="00B72F48">
        <w:rPr>
          <w:sz w:val="22"/>
          <w:szCs w:val="22"/>
        </w:rPr>
        <w:t xml:space="preserve">adopted by reference in Rule 62-204.800, F.A.C.  No other methods may be used unless prior written approval is received from the Department.  </w:t>
      </w:r>
      <w:r w:rsidR="002E0E07" w:rsidRPr="00B72F48">
        <w:rPr>
          <w:sz w:val="22"/>
          <w:szCs w:val="22"/>
        </w:rPr>
        <w:br/>
      </w:r>
      <w:r w:rsidRPr="00B72F48">
        <w:rPr>
          <w:sz w:val="22"/>
          <w:szCs w:val="22"/>
        </w:rPr>
        <w:t>[Rules 62-204.800 and 62-297.100, F.A.C.; and Appendix A of 40 CFR 60]</w:t>
      </w:r>
    </w:p>
    <w:p w:rsidR="009F3498" w:rsidRPr="00B72F48" w:rsidRDefault="009F3498" w:rsidP="000C4D07">
      <w:pPr>
        <w:spacing w:before="120" w:after="120"/>
        <w:rPr>
          <w:b/>
          <w:bCs/>
          <w:caps/>
          <w:sz w:val="22"/>
          <w:szCs w:val="22"/>
        </w:rPr>
      </w:pPr>
      <w:r w:rsidRPr="00B72F48">
        <w:rPr>
          <w:b/>
          <w:bCs/>
          <w:caps/>
          <w:sz w:val="22"/>
          <w:szCs w:val="22"/>
        </w:rPr>
        <w:t>Records and Reports</w:t>
      </w:r>
    </w:p>
    <w:p w:rsidR="00B81215" w:rsidRPr="00216EE8" w:rsidRDefault="009F3498" w:rsidP="00B81215">
      <w:pPr>
        <w:widowControl w:val="0"/>
        <w:numPr>
          <w:ilvl w:val="0"/>
          <w:numId w:val="7"/>
        </w:numPr>
        <w:spacing w:after="120"/>
        <w:rPr>
          <w:sz w:val="22"/>
          <w:szCs w:val="22"/>
        </w:rPr>
      </w:pPr>
      <w:r w:rsidRPr="00216EE8">
        <w:rPr>
          <w:sz w:val="22"/>
          <w:szCs w:val="22"/>
          <w:u w:val="single"/>
        </w:rPr>
        <w:t>Test Reports</w:t>
      </w:r>
      <w:r w:rsidRPr="00216EE8">
        <w:rPr>
          <w:sz w:val="22"/>
          <w:szCs w:val="22"/>
        </w:rPr>
        <w:t>:</w:t>
      </w:r>
      <w:r w:rsidR="000A0A73" w:rsidRPr="00216EE8">
        <w:rPr>
          <w:sz w:val="22"/>
          <w:szCs w:val="22"/>
        </w:rPr>
        <w:t xml:space="preserve"> </w:t>
      </w:r>
      <w:r w:rsidR="00410320" w:rsidRPr="00216EE8">
        <w:rPr>
          <w:sz w:val="22"/>
          <w:szCs w:val="22"/>
        </w:rPr>
        <w:t xml:space="preserve"> The permittee shall prepare and submit reports for all required tests in accordance with the requirements specified in Appendix </w:t>
      </w:r>
      <w:smartTag w:uri="urn:schemas-microsoft-com:office:smarttags" w:element="stockticker">
        <w:r w:rsidR="00410320" w:rsidRPr="00216EE8">
          <w:rPr>
            <w:sz w:val="22"/>
            <w:szCs w:val="22"/>
          </w:rPr>
          <w:t>CTR</w:t>
        </w:r>
      </w:smartTag>
      <w:r w:rsidR="00410320" w:rsidRPr="00216EE8">
        <w:rPr>
          <w:sz w:val="22"/>
          <w:szCs w:val="22"/>
        </w:rPr>
        <w:t xml:space="preserve"> (Common Testing Requirements) of this permit.  For each test run, the report shall also indicate the </w:t>
      </w:r>
      <w:r w:rsidR="00596BB1">
        <w:rPr>
          <w:sz w:val="22"/>
          <w:szCs w:val="22"/>
        </w:rPr>
        <w:t>overall biomass feed rate to the boiler during the period of testing</w:t>
      </w:r>
      <w:r w:rsidR="00410320" w:rsidRPr="00216EE8">
        <w:rPr>
          <w:sz w:val="22"/>
          <w:szCs w:val="22"/>
        </w:rPr>
        <w:t>.  [Rule 62-297.310(8), F.A.C.]</w:t>
      </w:r>
      <w:r w:rsidR="007A135C" w:rsidRPr="00216EE8">
        <w:rPr>
          <w:sz w:val="22"/>
          <w:szCs w:val="22"/>
        </w:rPr>
        <w:t xml:space="preserve"> </w:t>
      </w:r>
    </w:p>
    <w:p w:rsidR="003548D5" w:rsidRPr="00D9243B" w:rsidRDefault="003548D5" w:rsidP="003548D5">
      <w:pPr>
        <w:pStyle w:val="BodyText"/>
        <w:rPr>
          <w:sz w:val="22"/>
          <w:szCs w:val="22"/>
        </w:rPr>
        <w:sectPr w:rsidR="003548D5" w:rsidRPr="00D9243B" w:rsidSect="008355E6">
          <w:headerReference w:type="even" r:id="rId33"/>
          <w:headerReference w:type="default" r:id="rId34"/>
          <w:headerReference w:type="first" r:id="rId35"/>
          <w:pgSz w:w="12240" w:h="15840" w:code="1"/>
          <w:pgMar w:top="1440" w:right="1440" w:bottom="1440" w:left="1440" w:header="720" w:footer="333" w:gutter="0"/>
          <w:cols w:space="720"/>
          <w:docGrid w:linePitch="272"/>
        </w:sectPr>
      </w:pPr>
    </w:p>
    <w:p w:rsidR="007D4B7D" w:rsidRPr="00275421" w:rsidRDefault="007D4B7D" w:rsidP="007D4B7D">
      <w:pPr>
        <w:pStyle w:val="BodyText3"/>
        <w:numPr>
          <w:ilvl w:val="12"/>
          <w:numId w:val="0"/>
        </w:numPr>
        <w:jc w:val="left"/>
        <w:rPr>
          <w:szCs w:val="22"/>
        </w:rPr>
      </w:pPr>
      <w:r w:rsidRPr="00275421">
        <w:rPr>
          <w:szCs w:val="22"/>
        </w:rPr>
        <w:lastRenderedPageBreak/>
        <w:t xml:space="preserve">This section of the permit addresses the following </w:t>
      </w:r>
      <w:r w:rsidR="00FF3C7B">
        <w:rPr>
          <w:szCs w:val="22"/>
        </w:rPr>
        <w:t>emission unit</w:t>
      </w:r>
      <w:r w:rsidRPr="00275421">
        <w:rPr>
          <w:szCs w:val="22"/>
        </w:rPr>
        <w:t>.</w:t>
      </w:r>
    </w:p>
    <w:tbl>
      <w:tblPr>
        <w:tblW w:w="932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1854"/>
        <w:gridCol w:w="7470"/>
      </w:tblGrid>
      <w:tr w:rsidR="00272401" w:rsidRPr="00275421" w:rsidTr="00113379">
        <w:tc>
          <w:tcPr>
            <w:tcW w:w="1854" w:type="dxa"/>
            <w:vAlign w:val="center"/>
          </w:tcPr>
          <w:p w:rsidR="00272401" w:rsidRPr="00275421" w:rsidRDefault="00272401" w:rsidP="00216EE8">
            <w:pPr>
              <w:spacing w:before="60" w:after="60"/>
              <w:jc w:val="center"/>
              <w:rPr>
                <w:b/>
                <w:sz w:val="22"/>
                <w:szCs w:val="22"/>
              </w:rPr>
            </w:pPr>
            <w:r w:rsidRPr="00272401">
              <w:rPr>
                <w:b/>
                <w:sz w:val="22"/>
                <w:szCs w:val="22"/>
              </w:rPr>
              <w:t>EU ID No.</w:t>
            </w:r>
            <w:r w:rsidRPr="00272401">
              <w:rPr>
                <w:b/>
                <w:sz w:val="22"/>
                <w:szCs w:val="22"/>
              </w:rPr>
              <w:tab/>
              <w:t>002</w:t>
            </w:r>
          </w:p>
        </w:tc>
        <w:tc>
          <w:tcPr>
            <w:tcW w:w="7470" w:type="dxa"/>
            <w:vAlign w:val="center"/>
          </w:tcPr>
          <w:p w:rsidR="00272401" w:rsidRPr="00275421" w:rsidRDefault="00037DEE" w:rsidP="00113379">
            <w:pPr>
              <w:spacing w:before="60" w:after="60"/>
              <w:ind w:left="18"/>
              <w:jc w:val="center"/>
              <w:rPr>
                <w:b/>
                <w:sz w:val="22"/>
                <w:szCs w:val="22"/>
              </w:rPr>
            </w:pPr>
            <w:r>
              <w:rPr>
                <w:b/>
                <w:sz w:val="22"/>
                <w:szCs w:val="22"/>
              </w:rPr>
              <w:t>EU</w:t>
            </w:r>
            <w:r w:rsidR="00272401" w:rsidRPr="00275421">
              <w:rPr>
                <w:b/>
                <w:sz w:val="22"/>
                <w:szCs w:val="22"/>
              </w:rPr>
              <w:t xml:space="preserve"> Description</w:t>
            </w:r>
          </w:p>
        </w:tc>
      </w:tr>
      <w:tr w:rsidR="006830A4" w:rsidRPr="00275421" w:rsidTr="00272401">
        <w:tc>
          <w:tcPr>
            <w:tcW w:w="9324" w:type="dxa"/>
            <w:gridSpan w:val="2"/>
          </w:tcPr>
          <w:p w:rsidR="006830A4" w:rsidRPr="00EB3317" w:rsidRDefault="006830A4" w:rsidP="00715FFC">
            <w:pPr>
              <w:spacing w:before="60" w:after="60"/>
              <w:ind w:left="72"/>
              <w:rPr>
                <w:sz w:val="22"/>
                <w:szCs w:val="22"/>
              </w:rPr>
            </w:pPr>
            <w:r w:rsidRPr="00D70209">
              <w:rPr>
                <w:bCs/>
                <w:sz w:val="22"/>
                <w:szCs w:val="22"/>
                <w:u w:val="single"/>
              </w:rPr>
              <w:t>Description</w:t>
            </w:r>
            <w:r w:rsidRPr="00EB3317">
              <w:rPr>
                <w:sz w:val="22"/>
                <w:szCs w:val="22"/>
              </w:rPr>
              <w:t xml:space="preserve">:  </w:t>
            </w:r>
            <w:r w:rsidR="00FF3C7B">
              <w:rPr>
                <w:sz w:val="22"/>
                <w:szCs w:val="22"/>
              </w:rPr>
              <w:t>existing boiler</w:t>
            </w:r>
            <w:r w:rsidR="00B81215">
              <w:rPr>
                <w:sz w:val="22"/>
                <w:szCs w:val="22"/>
              </w:rPr>
              <w:t xml:space="preserve"> </w:t>
            </w:r>
            <w:r w:rsidR="00621965">
              <w:rPr>
                <w:sz w:val="22"/>
                <w:szCs w:val="22"/>
              </w:rPr>
              <w:t>will be</w:t>
            </w:r>
            <w:r w:rsidR="00B81215">
              <w:rPr>
                <w:sz w:val="22"/>
                <w:szCs w:val="22"/>
              </w:rPr>
              <w:t xml:space="preserve"> converted to a </w:t>
            </w:r>
            <w:r w:rsidR="00A96881">
              <w:rPr>
                <w:sz w:val="22"/>
                <w:szCs w:val="22"/>
              </w:rPr>
              <w:t>woody biomass</w:t>
            </w:r>
            <w:r w:rsidR="007D4F3A">
              <w:rPr>
                <w:sz w:val="22"/>
                <w:szCs w:val="22"/>
              </w:rPr>
              <w:t xml:space="preserve"> </w:t>
            </w:r>
            <w:r w:rsidR="00A96881">
              <w:rPr>
                <w:sz w:val="22"/>
                <w:szCs w:val="22"/>
              </w:rPr>
              <w:t xml:space="preserve">fueled </w:t>
            </w:r>
            <w:r w:rsidR="00FF3C7B">
              <w:rPr>
                <w:sz w:val="22"/>
                <w:szCs w:val="22"/>
              </w:rPr>
              <w:t>grate-suspension boiler</w:t>
            </w:r>
            <w:r w:rsidR="00FC57AD">
              <w:rPr>
                <w:sz w:val="22"/>
                <w:szCs w:val="22"/>
              </w:rPr>
              <w:t xml:space="preserve"> </w:t>
            </w:r>
            <w:r w:rsidR="00FF3C7B">
              <w:rPr>
                <w:sz w:val="22"/>
                <w:szCs w:val="22"/>
              </w:rPr>
              <w:t>with</w:t>
            </w:r>
            <w:r w:rsidR="00C261A9">
              <w:rPr>
                <w:sz w:val="22"/>
                <w:szCs w:val="22"/>
              </w:rPr>
              <w:t xml:space="preserve"> </w:t>
            </w:r>
            <w:r w:rsidR="00FF3C7B">
              <w:rPr>
                <w:sz w:val="22"/>
                <w:szCs w:val="22"/>
              </w:rPr>
              <w:t>water-</w:t>
            </w:r>
            <w:r w:rsidR="00431A5A">
              <w:rPr>
                <w:sz w:val="22"/>
                <w:szCs w:val="22"/>
              </w:rPr>
              <w:t>cooled movable grates</w:t>
            </w:r>
            <w:r>
              <w:rPr>
                <w:sz w:val="22"/>
                <w:szCs w:val="22"/>
              </w:rPr>
              <w:t xml:space="preserve">. </w:t>
            </w:r>
            <w:r w:rsidRPr="00EB3317">
              <w:rPr>
                <w:sz w:val="22"/>
                <w:szCs w:val="22"/>
              </w:rPr>
              <w:t xml:space="preserve"> </w:t>
            </w:r>
            <w:r>
              <w:rPr>
                <w:sz w:val="22"/>
                <w:szCs w:val="22"/>
              </w:rPr>
              <w:t xml:space="preserve">The heat </w:t>
            </w:r>
            <w:r w:rsidR="00A96881">
              <w:rPr>
                <w:sz w:val="22"/>
                <w:szCs w:val="22"/>
              </w:rPr>
              <w:t xml:space="preserve">from the exhaust </w:t>
            </w:r>
            <w:r>
              <w:rPr>
                <w:sz w:val="22"/>
                <w:szCs w:val="22"/>
              </w:rPr>
              <w:t xml:space="preserve">will be recovered to </w:t>
            </w:r>
            <w:r w:rsidRPr="00EB3317">
              <w:rPr>
                <w:sz w:val="22"/>
                <w:szCs w:val="22"/>
              </w:rPr>
              <w:t xml:space="preserve">generate superheated steam </w:t>
            </w:r>
            <w:r>
              <w:rPr>
                <w:sz w:val="22"/>
                <w:szCs w:val="22"/>
              </w:rPr>
              <w:t xml:space="preserve">to generate </w:t>
            </w:r>
            <w:r w:rsidR="00113379">
              <w:rPr>
                <w:sz w:val="22"/>
                <w:szCs w:val="22"/>
              </w:rPr>
              <w:t>7</w:t>
            </w:r>
            <w:r w:rsidR="00FC57AD">
              <w:rPr>
                <w:sz w:val="22"/>
                <w:szCs w:val="22"/>
              </w:rPr>
              <w:t>0</w:t>
            </w:r>
            <w:r>
              <w:rPr>
                <w:sz w:val="22"/>
                <w:szCs w:val="22"/>
              </w:rPr>
              <w:t xml:space="preserve"> </w:t>
            </w:r>
            <w:r w:rsidR="00113379">
              <w:rPr>
                <w:sz w:val="22"/>
                <w:szCs w:val="22"/>
              </w:rPr>
              <w:t>to 80</w:t>
            </w:r>
            <w:r w:rsidR="00FF3C7B">
              <w:rPr>
                <w:sz w:val="22"/>
                <w:szCs w:val="22"/>
              </w:rPr>
              <w:t xml:space="preserve"> </w:t>
            </w:r>
            <w:r>
              <w:rPr>
                <w:sz w:val="22"/>
                <w:szCs w:val="22"/>
              </w:rPr>
              <w:t>MW</w:t>
            </w:r>
            <w:r w:rsidR="00113379">
              <w:rPr>
                <w:sz w:val="22"/>
                <w:szCs w:val="22"/>
              </w:rPr>
              <w:t>g</w:t>
            </w:r>
            <w:r>
              <w:rPr>
                <w:sz w:val="22"/>
                <w:szCs w:val="22"/>
              </w:rPr>
              <w:t xml:space="preserve"> of electricity in a</w:t>
            </w:r>
            <w:r w:rsidR="007D4F3A">
              <w:rPr>
                <w:sz w:val="22"/>
                <w:szCs w:val="22"/>
              </w:rPr>
              <w:t>n</w:t>
            </w:r>
            <w:r>
              <w:rPr>
                <w:sz w:val="22"/>
                <w:szCs w:val="22"/>
              </w:rPr>
              <w:t xml:space="preserve"> </w:t>
            </w:r>
            <w:r w:rsidR="007D4F3A">
              <w:rPr>
                <w:sz w:val="22"/>
                <w:szCs w:val="22"/>
              </w:rPr>
              <w:t xml:space="preserve">existing </w:t>
            </w:r>
            <w:r w:rsidR="00FF3C7B">
              <w:rPr>
                <w:sz w:val="22"/>
                <w:szCs w:val="22"/>
              </w:rPr>
              <w:t>steam electric generator</w:t>
            </w:r>
            <w:r>
              <w:rPr>
                <w:sz w:val="22"/>
                <w:szCs w:val="22"/>
              </w:rPr>
              <w:t>.</w:t>
            </w:r>
          </w:p>
          <w:p w:rsidR="006830A4" w:rsidRDefault="006830A4" w:rsidP="00715FFC">
            <w:pPr>
              <w:spacing w:before="60" w:after="60"/>
              <w:ind w:left="72"/>
              <w:rPr>
                <w:sz w:val="22"/>
                <w:szCs w:val="22"/>
              </w:rPr>
            </w:pPr>
            <w:r w:rsidRPr="00D70209">
              <w:rPr>
                <w:sz w:val="22"/>
                <w:szCs w:val="22"/>
                <w:u w:val="single"/>
              </w:rPr>
              <w:t>Fuels</w:t>
            </w:r>
            <w:r w:rsidRPr="00EB3317">
              <w:rPr>
                <w:sz w:val="22"/>
                <w:szCs w:val="22"/>
              </w:rPr>
              <w:t xml:space="preserve">:  The primary fuel will be </w:t>
            </w:r>
            <w:r>
              <w:rPr>
                <w:sz w:val="22"/>
                <w:szCs w:val="22"/>
              </w:rPr>
              <w:t>c</w:t>
            </w:r>
            <w:r w:rsidRPr="00F92C03">
              <w:rPr>
                <w:sz w:val="22"/>
                <w:szCs w:val="22"/>
              </w:rPr>
              <w:t xml:space="preserve">lean </w:t>
            </w:r>
            <w:r>
              <w:rPr>
                <w:sz w:val="22"/>
                <w:szCs w:val="22"/>
              </w:rPr>
              <w:t>w</w:t>
            </w:r>
            <w:r w:rsidRPr="00F92C03">
              <w:rPr>
                <w:sz w:val="22"/>
                <w:szCs w:val="22"/>
              </w:rPr>
              <w:t xml:space="preserve">oody </w:t>
            </w:r>
            <w:r>
              <w:rPr>
                <w:sz w:val="22"/>
                <w:szCs w:val="22"/>
              </w:rPr>
              <w:t>b</w:t>
            </w:r>
            <w:r w:rsidRPr="00F92C03">
              <w:rPr>
                <w:sz w:val="22"/>
                <w:szCs w:val="22"/>
              </w:rPr>
              <w:t>iomass</w:t>
            </w:r>
            <w:r>
              <w:rPr>
                <w:sz w:val="22"/>
                <w:szCs w:val="22"/>
              </w:rPr>
              <w:t xml:space="preserve">.  </w:t>
            </w:r>
            <w:r w:rsidR="00FF3C7B">
              <w:rPr>
                <w:sz w:val="22"/>
                <w:szCs w:val="22"/>
              </w:rPr>
              <w:t>Ultra low Sulfur distillate</w:t>
            </w:r>
            <w:r w:rsidR="00B737F7">
              <w:rPr>
                <w:sz w:val="22"/>
                <w:szCs w:val="22"/>
              </w:rPr>
              <w:t xml:space="preserve"> </w:t>
            </w:r>
            <w:r w:rsidR="00113379">
              <w:rPr>
                <w:sz w:val="22"/>
                <w:szCs w:val="22"/>
              </w:rPr>
              <w:t xml:space="preserve">fuel oil </w:t>
            </w:r>
            <w:r w:rsidR="007D4F3A">
              <w:rPr>
                <w:sz w:val="22"/>
                <w:szCs w:val="22"/>
              </w:rPr>
              <w:t>and</w:t>
            </w:r>
            <w:r w:rsidR="00113379">
              <w:rPr>
                <w:sz w:val="22"/>
                <w:szCs w:val="22"/>
              </w:rPr>
              <w:t xml:space="preserve"> natural gas</w:t>
            </w:r>
            <w:r>
              <w:rPr>
                <w:sz w:val="22"/>
                <w:szCs w:val="22"/>
              </w:rPr>
              <w:t xml:space="preserve"> will be use</w:t>
            </w:r>
            <w:r w:rsidR="005E52CD">
              <w:rPr>
                <w:sz w:val="22"/>
                <w:szCs w:val="22"/>
              </w:rPr>
              <w:t>d</w:t>
            </w:r>
            <w:r>
              <w:rPr>
                <w:sz w:val="22"/>
                <w:szCs w:val="22"/>
              </w:rPr>
              <w:t xml:space="preserve"> for startup</w:t>
            </w:r>
            <w:r w:rsidR="00B737F7">
              <w:rPr>
                <w:sz w:val="22"/>
                <w:szCs w:val="22"/>
              </w:rPr>
              <w:t>,</w:t>
            </w:r>
            <w:r>
              <w:rPr>
                <w:sz w:val="22"/>
                <w:szCs w:val="22"/>
              </w:rPr>
              <w:t xml:space="preserve"> shutdown</w:t>
            </w:r>
            <w:r w:rsidR="00B737F7">
              <w:rPr>
                <w:sz w:val="22"/>
                <w:szCs w:val="22"/>
              </w:rPr>
              <w:t xml:space="preserve"> and bed stabilization</w:t>
            </w:r>
            <w:r w:rsidR="008E30EB">
              <w:rPr>
                <w:sz w:val="22"/>
                <w:szCs w:val="22"/>
              </w:rPr>
              <w:t xml:space="preserve"> of the </w:t>
            </w:r>
            <w:r w:rsidR="00FF3C7B" w:rsidRPr="00FF3C7B">
              <w:rPr>
                <w:sz w:val="22"/>
                <w:szCs w:val="22"/>
              </w:rPr>
              <w:t>grate-suspension boiler</w:t>
            </w:r>
            <w:r>
              <w:rPr>
                <w:sz w:val="22"/>
                <w:szCs w:val="22"/>
              </w:rPr>
              <w:t>.</w:t>
            </w:r>
            <w:r w:rsidR="00FC57AD">
              <w:rPr>
                <w:sz w:val="22"/>
                <w:szCs w:val="22"/>
              </w:rPr>
              <w:t xml:space="preserve"> </w:t>
            </w:r>
          </w:p>
          <w:p w:rsidR="006830A4" w:rsidRDefault="006830A4" w:rsidP="00715FFC">
            <w:pPr>
              <w:spacing w:before="60" w:after="60"/>
              <w:ind w:left="72"/>
              <w:rPr>
                <w:sz w:val="22"/>
                <w:szCs w:val="22"/>
              </w:rPr>
            </w:pPr>
            <w:r w:rsidRPr="00D70209">
              <w:rPr>
                <w:sz w:val="22"/>
                <w:szCs w:val="22"/>
                <w:u w:val="single"/>
              </w:rPr>
              <w:t>Capacity</w:t>
            </w:r>
            <w:r w:rsidRPr="00EB3317">
              <w:rPr>
                <w:sz w:val="22"/>
                <w:szCs w:val="22"/>
              </w:rPr>
              <w:t xml:space="preserve">:  The </w:t>
            </w:r>
            <w:r>
              <w:rPr>
                <w:sz w:val="22"/>
                <w:szCs w:val="22"/>
              </w:rPr>
              <w:t xml:space="preserve">maximum heat input capacity is </w:t>
            </w:r>
            <w:r w:rsidR="00113379">
              <w:rPr>
                <w:sz w:val="22"/>
                <w:szCs w:val="22"/>
              </w:rPr>
              <w:t>900</w:t>
            </w:r>
            <w:r>
              <w:rPr>
                <w:sz w:val="22"/>
                <w:szCs w:val="22"/>
              </w:rPr>
              <w:t xml:space="preserve"> </w:t>
            </w:r>
            <w:r w:rsidR="00EC0FDA">
              <w:rPr>
                <w:sz w:val="22"/>
                <w:szCs w:val="22"/>
              </w:rPr>
              <w:t>million British thermal units</w:t>
            </w:r>
            <w:r>
              <w:rPr>
                <w:sz w:val="22"/>
                <w:szCs w:val="22"/>
              </w:rPr>
              <w:t xml:space="preserve"> per hour</w:t>
            </w:r>
            <w:r w:rsidR="00621965">
              <w:rPr>
                <w:sz w:val="22"/>
                <w:szCs w:val="22"/>
              </w:rPr>
              <w:t xml:space="preserve"> (</w:t>
            </w:r>
            <w:r w:rsidR="00FF3C7B">
              <w:rPr>
                <w:sz w:val="22"/>
                <w:szCs w:val="22"/>
              </w:rPr>
              <w:t>MM</w:t>
            </w:r>
            <w:r w:rsidR="00621965">
              <w:rPr>
                <w:sz w:val="22"/>
                <w:szCs w:val="22"/>
              </w:rPr>
              <w:t>Btu/hr) on a</w:t>
            </w:r>
            <w:r w:rsidR="00FF3C7B">
              <w:rPr>
                <w:sz w:val="22"/>
                <w:szCs w:val="22"/>
              </w:rPr>
              <w:t xml:space="preserve"> </w:t>
            </w:r>
            <w:r>
              <w:rPr>
                <w:sz w:val="22"/>
                <w:szCs w:val="22"/>
              </w:rPr>
              <w:t xml:space="preserve">4-hour </w:t>
            </w:r>
            <w:r w:rsidRPr="00EB3317">
              <w:rPr>
                <w:sz w:val="22"/>
                <w:szCs w:val="22"/>
              </w:rPr>
              <w:t>average</w:t>
            </w:r>
            <w:r w:rsidR="00C261A9">
              <w:rPr>
                <w:sz w:val="22"/>
                <w:szCs w:val="22"/>
              </w:rPr>
              <w:t xml:space="preserve"> basis</w:t>
            </w:r>
            <w:r w:rsidRPr="00EB3317">
              <w:rPr>
                <w:sz w:val="22"/>
                <w:szCs w:val="22"/>
              </w:rPr>
              <w:t>.</w:t>
            </w:r>
            <w:r>
              <w:rPr>
                <w:sz w:val="22"/>
                <w:szCs w:val="22"/>
              </w:rPr>
              <w:t xml:space="preserve">  The steam production capability will be </w:t>
            </w:r>
            <w:r w:rsidR="009B780E">
              <w:rPr>
                <w:sz w:val="22"/>
                <w:szCs w:val="22"/>
              </w:rPr>
              <w:t>approximately</w:t>
            </w:r>
            <w:r w:rsidR="009B780E" w:rsidRPr="009B780E">
              <w:rPr>
                <w:sz w:val="22"/>
                <w:szCs w:val="22"/>
              </w:rPr>
              <w:t xml:space="preserve"> </w:t>
            </w:r>
            <w:r w:rsidR="00A855A0" w:rsidRPr="00A855A0">
              <w:rPr>
                <w:sz w:val="22"/>
                <w:szCs w:val="22"/>
              </w:rPr>
              <w:t>490,000</w:t>
            </w:r>
            <w:r w:rsidR="00A855A0">
              <w:rPr>
                <w:sz w:val="22"/>
                <w:szCs w:val="22"/>
              </w:rPr>
              <w:t xml:space="preserve"> </w:t>
            </w:r>
            <w:r w:rsidR="00172AB0">
              <w:rPr>
                <w:sz w:val="22"/>
                <w:szCs w:val="22"/>
              </w:rPr>
              <w:t>pounds per hour (</w:t>
            </w:r>
            <w:r w:rsidR="009B780E" w:rsidRPr="009B780E">
              <w:rPr>
                <w:sz w:val="22"/>
                <w:szCs w:val="22"/>
              </w:rPr>
              <w:t>lb/</w:t>
            </w:r>
            <w:r w:rsidR="00FF27A8" w:rsidRPr="009B780E">
              <w:rPr>
                <w:sz w:val="22"/>
                <w:szCs w:val="22"/>
              </w:rPr>
              <w:t>hour</w:t>
            </w:r>
            <w:r w:rsidR="00172AB0">
              <w:rPr>
                <w:sz w:val="22"/>
                <w:szCs w:val="22"/>
              </w:rPr>
              <w:t>)</w:t>
            </w:r>
            <w:r w:rsidR="00FF27A8" w:rsidRPr="009B780E">
              <w:rPr>
                <w:sz w:val="22"/>
                <w:szCs w:val="22"/>
              </w:rPr>
              <w:t xml:space="preserve"> </w:t>
            </w:r>
            <w:r w:rsidR="009B780E" w:rsidRPr="009B780E">
              <w:rPr>
                <w:sz w:val="22"/>
                <w:szCs w:val="22"/>
              </w:rPr>
              <w:t xml:space="preserve">at </w:t>
            </w:r>
            <w:r w:rsidR="00A855A0" w:rsidRPr="00A855A0">
              <w:rPr>
                <w:sz w:val="22"/>
                <w:szCs w:val="22"/>
              </w:rPr>
              <w:t>1,887</w:t>
            </w:r>
            <w:r w:rsidR="009B780E" w:rsidRPr="009B780E">
              <w:rPr>
                <w:sz w:val="22"/>
                <w:szCs w:val="22"/>
              </w:rPr>
              <w:t xml:space="preserve"> </w:t>
            </w:r>
            <w:r w:rsidR="00172AB0">
              <w:rPr>
                <w:sz w:val="22"/>
                <w:szCs w:val="22"/>
              </w:rPr>
              <w:t>pounds per square inch (</w:t>
            </w:r>
            <w:r w:rsidR="009B780E" w:rsidRPr="009B780E">
              <w:rPr>
                <w:sz w:val="22"/>
                <w:szCs w:val="22"/>
              </w:rPr>
              <w:t>psi</w:t>
            </w:r>
            <w:r w:rsidR="00172AB0">
              <w:rPr>
                <w:sz w:val="22"/>
                <w:szCs w:val="22"/>
              </w:rPr>
              <w:t>)</w:t>
            </w:r>
            <w:r w:rsidR="009B780E" w:rsidRPr="009B780E">
              <w:rPr>
                <w:sz w:val="22"/>
                <w:szCs w:val="22"/>
              </w:rPr>
              <w:t xml:space="preserve"> and 9</w:t>
            </w:r>
            <w:r w:rsidR="00A855A0">
              <w:rPr>
                <w:sz w:val="22"/>
                <w:szCs w:val="22"/>
              </w:rPr>
              <w:t>5</w:t>
            </w:r>
            <w:r w:rsidR="009B780E" w:rsidRPr="009B780E">
              <w:rPr>
                <w:sz w:val="22"/>
                <w:szCs w:val="22"/>
              </w:rPr>
              <w:t>0</w:t>
            </w:r>
            <w:r w:rsidR="00172AB0">
              <w:rPr>
                <w:sz w:val="22"/>
                <w:szCs w:val="22"/>
              </w:rPr>
              <w:t xml:space="preserve"> degrees Fahrenheit</w:t>
            </w:r>
            <w:r w:rsidR="009B780E" w:rsidRPr="009B780E">
              <w:rPr>
                <w:sz w:val="22"/>
                <w:szCs w:val="22"/>
              </w:rPr>
              <w:t xml:space="preserve"> </w:t>
            </w:r>
            <w:r w:rsidR="00172AB0">
              <w:rPr>
                <w:sz w:val="22"/>
                <w:szCs w:val="22"/>
              </w:rPr>
              <w:t>(</w:t>
            </w:r>
            <w:r w:rsidR="009B780E">
              <w:rPr>
                <w:sz w:val="22"/>
                <w:szCs w:val="22"/>
              </w:rPr>
              <w:t>°</w:t>
            </w:r>
            <w:r w:rsidR="009B780E" w:rsidRPr="009B780E">
              <w:rPr>
                <w:sz w:val="22"/>
                <w:szCs w:val="22"/>
              </w:rPr>
              <w:t>F</w:t>
            </w:r>
            <w:r w:rsidR="00172AB0">
              <w:rPr>
                <w:sz w:val="22"/>
                <w:szCs w:val="22"/>
              </w:rPr>
              <w:t>)</w:t>
            </w:r>
            <w:r>
              <w:rPr>
                <w:sz w:val="22"/>
                <w:szCs w:val="22"/>
              </w:rPr>
              <w:t>.</w:t>
            </w:r>
            <w:r w:rsidR="00715FFC">
              <w:rPr>
                <w:sz w:val="22"/>
                <w:szCs w:val="22"/>
              </w:rPr>
              <w:t xml:space="preserve">  </w:t>
            </w:r>
          </w:p>
          <w:p w:rsidR="006830A4" w:rsidRDefault="006830A4" w:rsidP="00715FFC">
            <w:pPr>
              <w:spacing w:before="60" w:after="60"/>
              <w:ind w:left="72"/>
              <w:rPr>
                <w:sz w:val="22"/>
                <w:szCs w:val="22"/>
              </w:rPr>
            </w:pPr>
            <w:r w:rsidRPr="00D70209">
              <w:rPr>
                <w:sz w:val="22"/>
                <w:szCs w:val="22"/>
                <w:u w:val="single"/>
              </w:rPr>
              <w:t>Controls</w:t>
            </w:r>
            <w:r w:rsidRPr="00EB3317">
              <w:rPr>
                <w:sz w:val="22"/>
                <w:szCs w:val="22"/>
              </w:rPr>
              <w:t xml:space="preserve">:  </w:t>
            </w:r>
            <w:r>
              <w:rPr>
                <w:sz w:val="22"/>
                <w:szCs w:val="22"/>
              </w:rPr>
              <w:t xml:space="preserve">Efficient combustion of woody biomass in the </w:t>
            </w:r>
            <w:r w:rsidR="00FF3C7B" w:rsidRPr="00FF3C7B">
              <w:rPr>
                <w:sz w:val="22"/>
                <w:szCs w:val="22"/>
              </w:rPr>
              <w:t xml:space="preserve">grate-suspension boiler </w:t>
            </w:r>
            <w:r>
              <w:rPr>
                <w:sz w:val="22"/>
                <w:szCs w:val="22"/>
              </w:rPr>
              <w:t xml:space="preserve"> to minimize formation of </w:t>
            </w:r>
            <w:r w:rsidR="00FF6326">
              <w:rPr>
                <w:sz w:val="22"/>
                <w:szCs w:val="22"/>
              </w:rPr>
              <w:t>PM</w:t>
            </w:r>
            <w:r>
              <w:rPr>
                <w:sz w:val="22"/>
                <w:szCs w:val="22"/>
              </w:rPr>
              <w:t>, NO</w:t>
            </w:r>
            <w:r w:rsidRPr="00C701CF">
              <w:rPr>
                <w:sz w:val="22"/>
                <w:szCs w:val="22"/>
                <w:vertAlign w:val="subscript"/>
              </w:rPr>
              <w:t>X</w:t>
            </w:r>
            <w:r w:rsidR="00FF6326">
              <w:rPr>
                <w:sz w:val="22"/>
                <w:szCs w:val="22"/>
              </w:rPr>
              <w:t>,</w:t>
            </w:r>
            <w:r>
              <w:rPr>
                <w:sz w:val="22"/>
                <w:szCs w:val="22"/>
              </w:rPr>
              <w:t xml:space="preserve"> CO and VOC; limitation of biomass to woody biomass to minimize SO</w:t>
            </w:r>
            <w:r w:rsidRPr="00C30DD3">
              <w:rPr>
                <w:sz w:val="22"/>
                <w:szCs w:val="22"/>
                <w:vertAlign w:val="subscript"/>
              </w:rPr>
              <w:t>2</w:t>
            </w:r>
            <w:r w:rsidR="00FF6326">
              <w:rPr>
                <w:sz w:val="22"/>
                <w:szCs w:val="22"/>
              </w:rPr>
              <w:t xml:space="preserve"> </w:t>
            </w:r>
            <w:r>
              <w:rPr>
                <w:sz w:val="22"/>
                <w:szCs w:val="22"/>
              </w:rPr>
              <w:t xml:space="preserve">and HAP formation; use of </w:t>
            </w:r>
            <w:r w:rsidR="00FC57AD">
              <w:rPr>
                <w:sz w:val="22"/>
                <w:szCs w:val="22"/>
              </w:rPr>
              <w:t xml:space="preserve">an </w:t>
            </w:r>
            <w:r>
              <w:rPr>
                <w:sz w:val="22"/>
                <w:szCs w:val="22"/>
              </w:rPr>
              <w:t>inherently clean fuel</w:t>
            </w:r>
            <w:r w:rsidR="005F0443">
              <w:rPr>
                <w:sz w:val="22"/>
                <w:szCs w:val="22"/>
              </w:rPr>
              <w:t>s</w:t>
            </w:r>
            <w:r>
              <w:rPr>
                <w:sz w:val="22"/>
                <w:szCs w:val="22"/>
              </w:rPr>
              <w:t xml:space="preserve"> for startup</w:t>
            </w:r>
            <w:r w:rsidR="005F0443">
              <w:rPr>
                <w:sz w:val="22"/>
                <w:szCs w:val="22"/>
              </w:rPr>
              <w:t>,</w:t>
            </w:r>
            <w:r>
              <w:rPr>
                <w:sz w:val="22"/>
                <w:szCs w:val="22"/>
              </w:rPr>
              <w:t xml:space="preserve"> shutdown</w:t>
            </w:r>
            <w:r w:rsidR="005F0443">
              <w:rPr>
                <w:sz w:val="22"/>
                <w:szCs w:val="22"/>
              </w:rPr>
              <w:t xml:space="preserve"> and bed stabilization</w:t>
            </w:r>
            <w:r>
              <w:rPr>
                <w:sz w:val="22"/>
                <w:szCs w:val="22"/>
              </w:rPr>
              <w:t xml:space="preserve">; </w:t>
            </w:r>
            <w:r w:rsidR="005F0443">
              <w:rPr>
                <w:sz w:val="22"/>
                <w:szCs w:val="22"/>
              </w:rPr>
              <w:t>a oxidation catalyst to further control CO</w:t>
            </w:r>
            <w:r w:rsidR="00C261A9">
              <w:rPr>
                <w:sz w:val="22"/>
                <w:szCs w:val="22"/>
              </w:rPr>
              <w:t>,</w:t>
            </w:r>
            <w:r w:rsidR="005F0443">
              <w:rPr>
                <w:sz w:val="22"/>
                <w:szCs w:val="22"/>
              </w:rPr>
              <w:t xml:space="preserve"> VOC</w:t>
            </w:r>
            <w:r w:rsidR="00C261A9">
              <w:rPr>
                <w:sz w:val="22"/>
                <w:szCs w:val="22"/>
              </w:rPr>
              <w:t>, and HAP</w:t>
            </w:r>
            <w:r w:rsidR="005F0443">
              <w:rPr>
                <w:sz w:val="22"/>
                <w:szCs w:val="22"/>
              </w:rPr>
              <w:t xml:space="preserve">; </w:t>
            </w:r>
            <w:r>
              <w:rPr>
                <w:sz w:val="22"/>
                <w:szCs w:val="22"/>
              </w:rPr>
              <w:t>NH</w:t>
            </w:r>
            <w:r w:rsidRPr="00C30DD3">
              <w:rPr>
                <w:sz w:val="22"/>
                <w:szCs w:val="22"/>
                <w:vertAlign w:val="subscript"/>
              </w:rPr>
              <w:t>3</w:t>
            </w:r>
            <w:r>
              <w:rPr>
                <w:sz w:val="22"/>
                <w:szCs w:val="22"/>
              </w:rPr>
              <w:t xml:space="preserve"> injection into SCR reactor to destroy</w:t>
            </w:r>
            <w:r w:rsidR="00FF6326">
              <w:rPr>
                <w:sz w:val="22"/>
                <w:szCs w:val="22"/>
              </w:rPr>
              <w:t xml:space="preserve"> </w:t>
            </w:r>
            <w:r>
              <w:rPr>
                <w:sz w:val="22"/>
                <w:szCs w:val="22"/>
              </w:rPr>
              <w:t>NO</w:t>
            </w:r>
            <w:r w:rsidRPr="00C701CF">
              <w:rPr>
                <w:sz w:val="22"/>
                <w:szCs w:val="22"/>
                <w:vertAlign w:val="subscript"/>
              </w:rPr>
              <w:t>X</w:t>
            </w:r>
            <w:r w:rsidR="005F0443">
              <w:rPr>
                <w:sz w:val="22"/>
                <w:szCs w:val="22"/>
              </w:rPr>
              <w:t xml:space="preserve"> and help in the reduction of VOC</w:t>
            </w:r>
            <w:r w:rsidR="00C261A9">
              <w:rPr>
                <w:sz w:val="22"/>
                <w:szCs w:val="22"/>
              </w:rPr>
              <w:t>, HAP</w:t>
            </w:r>
            <w:r w:rsidR="005F0443">
              <w:rPr>
                <w:sz w:val="22"/>
                <w:szCs w:val="22"/>
              </w:rPr>
              <w:t xml:space="preserve"> and D/F;</w:t>
            </w:r>
            <w:r w:rsidR="00FF6326">
              <w:rPr>
                <w:sz w:val="22"/>
                <w:szCs w:val="22"/>
              </w:rPr>
              <w:t xml:space="preserve"> a</w:t>
            </w:r>
            <w:r w:rsidR="005F0443">
              <w:rPr>
                <w:sz w:val="22"/>
                <w:szCs w:val="22"/>
              </w:rPr>
              <w:t>n</w:t>
            </w:r>
            <w:r w:rsidR="00FF6326">
              <w:rPr>
                <w:sz w:val="22"/>
                <w:szCs w:val="22"/>
              </w:rPr>
              <w:t xml:space="preserve"> I</w:t>
            </w:r>
            <w:r>
              <w:rPr>
                <w:sz w:val="22"/>
                <w:szCs w:val="22"/>
              </w:rPr>
              <w:t>DSIS to further control SO</w:t>
            </w:r>
            <w:r w:rsidRPr="00C701CF">
              <w:rPr>
                <w:sz w:val="22"/>
                <w:szCs w:val="22"/>
                <w:vertAlign w:val="subscript"/>
              </w:rPr>
              <w:t>2</w:t>
            </w:r>
            <w:r>
              <w:rPr>
                <w:sz w:val="22"/>
                <w:szCs w:val="22"/>
              </w:rPr>
              <w:t xml:space="preserve"> and </w:t>
            </w:r>
            <w:r w:rsidR="007D4F3A">
              <w:rPr>
                <w:sz w:val="22"/>
                <w:szCs w:val="22"/>
              </w:rPr>
              <w:t xml:space="preserve">acid gas </w:t>
            </w:r>
            <w:r w:rsidR="00C261A9">
              <w:rPr>
                <w:sz w:val="22"/>
                <w:szCs w:val="22"/>
              </w:rPr>
              <w:t>HAP, including HCl</w:t>
            </w:r>
            <w:r w:rsidR="007D4F3A">
              <w:rPr>
                <w:sz w:val="22"/>
                <w:szCs w:val="22"/>
              </w:rPr>
              <w:t xml:space="preserve"> and HF</w:t>
            </w:r>
            <w:r>
              <w:rPr>
                <w:sz w:val="22"/>
                <w:szCs w:val="22"/>
              </w:rPr>
              <w:t>;</w:t>
            </w:r>
            <w:r w:rsidR="00224D0A">
              <w:rPr>
                <w:sz w:val="22"/>
                <w:szCs w:val="22"/>
              </w:rPr>
              <w:t xml:space="preserve"> </w:t>
            </w:r>
            <w:r w:rsidR="005F0443">
              <w:rPr>
                <w:sz w:val="22"/>
                <w:szCs w:val="22"/>
              </w:rPr>
              <w:t xml:space="preserve">and, </w:t>
            </w:r>
            <w:r w:rsidR="00FF6326">
              <w:rPr>
                <w:sz w:val="22"/>
                <w:szCs w:val="22"/>
              </w:rPr>
              <w:t>a</w:t>
            </w:r>
            <w:r w:rsidR="00FC57AD">
              <w:rPr>
                <w:sz w:val="22"/>
                <w:szCs w:val="22"/>
              </w:rPr>
              <w:t>n</w:t>
            </w:r>
            <w:r>
              <w:rPr>
                <w:sz w:val="22"/>
                <w:szCs w:val="22"/>
              </w:rPr>
              <w:t xml:space="preserve"> </w:t>
            </w:r>
            <w:r w:rsidR="00FC57AD">
              <w:rPr>
                <w:sz w:val="22"/>
                <w:szCs w:val="22"/>
              </w:rPr>
              <w:t xml:space="preserve">ESP </w:t>
            </w:r>
            <w:r w:rsidR="00BC4B1D" w:rsidRPr="00651EA6">
              <w:rPr>
                <w:sz w:val="22"/>
                <w:szCs w:val="22"/>
              </w:rPr>
              <w:t>with a design efficiency of 99.9%</w:t>
            </w:r>
            <w:r w:rsidRPr="00651EA6">
              <w:rPr>
                <w:sz w:val="22"/>
                <w:szCs w:val="22"/>
              </w:rPr>
              <w:t xml:space="preserve"> </w:t>
            </w:r>
            <w:r>
              <w:rPr>
                <w:sz w:val="22"/>
                <w:szCs w:val="22"/>
              </w:rPr>
              <w:t xml:space="preserve">to further control </w:t>
            </w:r>
            <w:r w:rsidR="00FF6326">
              <w:rPr>
                <w:sz w:val="22"/>
                <w:szCs w:val="22"/>
              </w:rPr>
              <w:t>PM</w:t>
            </w:r>
            <w:r>
              <w:rPr>
                <w:sz w:val="22"/>
                <w:szCs w:val="22"/>
              </w:rPr>
              <w:t xml:space="preserve"> and VE, </w:t>
            </w:r>
            <w:r w:rsidR="00224D0A">
              <w:rPr>
                <w:sz w:val="22"/>
                <w:szCs w:val="22"/>
              </w:rPr>
              <w:t>(</w:t>
            </w:r>
            <w:r>
              <w:rPr>
                <w:sz w:val="22"/>
                <w:szCs w:val="22"/>
              </w:rPr>
              <w:t>i.e. opacity)</w:t>
            </w:r>
            <w:r w:rsidR="005F0443">
              <w:rPr>
                <w:sz w:val="22"/>
                <w:szCs w:val="22"/>
              </w:rPr>
              <w:t xml:space="preserve"> and remove injected sorbents</w:t>
            </w:r>
            <w:r w:rsidR="00224D0A">
              <w:rPr>
                <w:sz w:val="22"/>
                <w:szCs w:val="22"/>
              </w:rPr>
              <w:t>.</w:t>
            </w:r>
          </w:p>
          <w:p w:rsidR="006830A4" w:rsidRPr="00EB3317" w:rsidRDefault="006830A4" w:rsidP="00715FFC">
            <w:pPr>
              <w:spacing w:before="60" w:after="60"/>
              <w:ind w:left="72"/>
              <w:rPr>
                <w:sz w:val="22"/>
                <w:szCs w:val="22"/>
              </w:rPr>
            </w:pPr>
            <w:r w:rsidRPr="00D70209">
              <w:rPr>
                <w:bCs/>
                <w:sz w:val="22"/>
                <w:szCs w:val="22"/>
                <w:u w:val="single"/>
              </w:rPr>
              <w:t>Stack Parameters</w:t>
            </w:r>
            <w:r w:rsidRPr="00EB3317">
              <w:rPr>
                <w:sz w:val="22"/>
                <w:szCs w:val="22"/>
              </w:rPr>
              <w:t xml:space="preserve">:  </w:t>
            </w:r>
            <w:r w:rsidRPr="007D4F3A">
              <w:rPr>
                <w:sz w:val="22"/>
                <w:szCs w:val="22"/>
              </w:rPr>
              <w:t xml:space="preserve">The stack will be </w:t>
            </w:r>
            <w:r w:rsidR="001D2D9B" w:rsidRPr="007D4F3A">
              <w:rPr>
                <w:sz w:val="22"/>
                <w:szCs w:val="22"/>
              </w:rPr>
              <w:t>approximately</w:t>
            </w:r>
            <w:r w:rsidRPr="007D4F3A">
              <w:rPr>
                <w:sz w:val="22"/>
                <w:szCs w:val="22"/>
              </w:rPr>
              <w:t xml:space="preserve"> </w:t>
            </w:r>
            <w:r w:rsidR="007D4F3A" w:rsidRPr="007D4F3A">
              <w:rPr>
                <w:sz w:val="22"/>
                <w:szCs w:val="22"/>
              </w:rPr>
              <w:t xml:space="preserve">12.0 </w:t>
            </w:r>
            <w:r w:rsidRPr="007D4F3A">
              <w:rPr>
                <w:sz w:val="22"/>
                <w:szCs w:val="22"/>
              </w:rPr>
              <w:t xml:space="preserve">feet in diameter (maximum) and </w:t>
            </w:r>
            <w:r w:rsidR="00A855A0" w:rsidRPr="007D4F3A">
              <w:rPr>
                <w:sz w:val="22"/>
                <w:szCs w:val="22"/>
              </w:rPr>
              <w:t>1</w:t>
            </w:r>
            <w:r w:rsidR="001F1510">
              <w:rPr>
                <w:sz w:val="22"/>
                <w:szCs w:val="22"/>
              </w:rPr>
              <w:t>65</w:t>
            </w:r>
            <w:r w:rsidRPr="007D4F3A">
              <w:rPr>
                <w:sz w:val="22"/>
                <w:szCs w:val="22"/>
              </w:rPr>
              <w:t xml:space="preserve"> feet tall (minimum).  Exhaust flue gas will exit the stack at the following approximate conditions: an exit temperature of </w:t>
            </w:r>
            <w:r w:rsidR="00C2625E" w:rsidRPr="007D4F3A">
              <w:rPr>
                <w:sz w:val="22"/>
                <w:szCs w:val="22"/>
              </w:rPr>
              <w:t>3</w:t>
            </w:r>
            <w:r w:rsidR="007D4F3A" w:rsidRPr="007D4F3A">
              <w:rPr>
                <w:sz w:val="22"/>
                <w:szCs w:val="22"/>
              </w:rPr>
              <w:t>34</w:t>
            </w:r>
            <w:r w:rsidR="00C261A9" w:rsidRPr="007D4F3A">
              <w:rPr>
                <w:sz w:val="22"/>
                <w:szCs w:val="22"/>
              </w:rPr>
              <w:t xml:space="preserve"> °</w:t>
            </w:r>
            <w:r w:rsidRPr="007D4F3A">
              <w:rPr>
                <w:sz w:val="22"/>
                <w:szCs w:val="22"/>
              </w:rPr>
              <w:t xml:space="preserve">F and a volumetric flow rate of </w:t>
            </w:r>
            <w:r w:rsidR="007D4F3A" w:rsidRPr="007D4F3A">
              <w:rPr>
                <w:sz w:val="22"/>
                <w:szCs w:val="22"/>
              </w:rPr>
              <w:t>312</w:t>
            </w:r>
            <w:r w:rsidR="001F30E4" w:rsidRPr="007D4F3A">
              <w:rPr>
                <w:sz w:val="22"/>
                <w:szCs w:val="22"/>
              </w:rPr>
              <w:t>,</w:t>
            </w:r>
            <w:r w:rsidR="007D4F3A" w:rsidRPr="007D4F3A">
              <w:rPr>
                <w:sz w:val="22"/>
                <w:szCs w:val="22"/>
              </w:rPr>
              <w:t>668</w:t>
            </w:r>
            <w:r w:rsidRPr="007D4F3A">
              <w:rPr>
                <w:sz w:val="22"/>
                <w:szCs w:val="22"/>
              </w:rPr>
              <w:t xml:space="preserve"> actual cubic feet per minute (acfm).</w:t>
            </w:r>
          </w:p>
          <w:p w:rsidR="006830A4" w:rsidRDefault="006830A4" w:rsidP="00715FFC">
            <w:pPr>
              <w:spacing w:before="60" w:after="60"/>
              <w:ind w:left="72"/>
              <w:rPr>
                <w:sz w:val="22"/>
                <w:szCs w:val="22"/>
              </w:rPr>
            </w:pPr>
            <w:r w:rsidRPr="00D70209">
              <w:rPr>
                <w:bCs/>
                <w:sz w:val="22"/>
                <w:szCs w:val="22"/>
                <w:u w:val="single"/>
              </w:rPr>
              <w:t>CEMS</w:t>
            </w:r>
            <w:r w:rsidR="00C261A9">
              <w:rPr>
                <w:bCs/>
                <w:sz w:val="22"/>
                <w:szCs w:val="22"/>
                <w:u w:val="single"/>
              </w:rPr>
              <w:t xml:space="preserve"> and</w:t>
            </w:r>
            <w:r w:rsidRPr="00D70209">
              <w:rPr>
                <w:bCs/>
                <w:sz w:val="22"/>
                <w:szCs w:val="22"/>
                <w:u w:val="single"/>
              </w:rPr>
              <w:t xml:space="preserve"> COMS</w:t>
            </w:r>
            <w:r w:rsidRPr="00EB3317">
              <w:rPr>
                <w:sz w:val="22"/>
                <w:szCs w:val="22"/>
              </w:rPr>
              <w:t xml:space="preserve">:  </w:t>
            </w:r>
            <w:r>
              <w:rPr>
                <w:sz w:val="22"/>
                <w:szCs w:val="22"/>
              </w:rPr>
              <w:t>E</w:t>
            </w:r>
            <w:r w:rsidRPr="00EB3317">
              <w:rPr>
                <w:sz w:val="22"/>
                <w:szCs w:val="22"/>
              </w:rPr>
              <w:t xml:space="preserve">missions </w:t>
            </w:r>
            <w:r>
              <w:rPr>
                <w:sz w:val="22"/>
                <w:szCs w:val="22"/>
              </w:rPr>
              <w:t>of CO</w:t>
            </w:r>
            <w:r w:rsidR="00025252">
              <w:rPr>
                <w:sz w:val="22"/>
                <w:szCs w:val="22"/>
              </w:rPr>
              <w:t>, SO</w:t>
            </w:r>
            <w:r w:rsidR="00025252" w:rsidRPr="00025252">
              <w:rPr>
                <w:sz w:val="22"/>
                <w:szCs w:val="22"/>
                <w:vertAlign w:val="subscript"/>
              </w:rPr>
              <w:t>2</w:t>
            </w:r>
            <w:r w:rsidR="007D4F3A">
              <w:rPr>
                <w:sz w:val="22"/>
                <w:szCs w:val="22"/>
              </w:rPr>
              <w:t xml:space="preserve"> and</w:t>
            </w:r>
            <w:r>
              <w:rPr>
                <w:sz w:val="22"/>
                <w:szCs w:val="22"/>
              </w:rPr>
              <w:t xml:space="preserve"> NO</w:t>
            </w:r>
            <w:r w:rsidRPr="006830A4">
              <w:rPr>
                <w:sz w:val="22"/>
                <w:szCs w:val="22"/>
                <w:vertAlign w:val="subscript"/>
              </w:rPr>
              <w:t>X</w:t>
            </w:r>
            <w:r w:rsidR="00A855A0">
              <w:rPr>
                <w:sz w:val="22"/>
                <w:szCs w:val="22"/>
              </w:rPr>
              <w:t xml:space="preserve"> </w:t>
            </w:r>
            <w:r>
              <w:rPr>
                <w:sz w:val="22"/>
                <w:szCs w:val="22"/>
              </w:rPr>
              <w:t xml:space="preserve">will be </w:t>
            </w:r>
            <w:r w:rsidRPr="00EB3317">
              <w:rPr>
                <w:sz w:val="22"/>
                <w:szCs w:val="22"/>
              </w:rPr>
              <w:t>monitor</w:t>
            </w:r>
            <w:r>
              <w:rPr>
                <w:sz w:val="22"/>
                <w:szCs w:val="22"/>
              </w:rPr>
              <w:t>ed</w:t>
            </w:r>
            <w:r w:rsidRPr="00EB3317">
              <w:rPr>
                <w:sz w:val="22"/>
                <w:szCs w:val="22"/>
              </w:rPr>
              <w:t xml:space="preserve"> and record</w:t>
            </w:r>
            <w:r>
              <w:rPr>
                <w:sz w:val="22"/>
                <w:szCs w:val="22"/>
              </w:rPr>
              <w:t xml:space="preserve">ed by CEMS.  </w:t>
            </w:r>
            <w:r w:rsidR="007D4F3A">
              <w:rPr>
                <w:sz w:val="22"/>
                <w:szCs w:val="22"/>
              </w:rPr>
              <w:t>Opacity</w:t>
            </w:r>
            <w:r>
              <w:rPr>
                <w:sz w:val="22"/>
                <w:szCs w:val="22"/>
              </w:rPr>
              <w:t xml:space="preserve"> will be monitored and recorded by a COMS. </w:t>
            </w:r>
          </w:p>
          <w:p w:rsidR="00E61E18" w:rsidRDefault="00E61E18" w:rsidP="00C261A9">
            <w:pPr>
              <w:spacing w:before="60" w:after="60"/>
              <w:ind w:left="72"/>
              <w:rPr>
                <w:color w:val="000000"/>
                <w:sz w:val="22"/>
                <w:szCs w:val="22"/>
              </w:rPr>
            </w:pPr>
            <w:r w:rsidRPr="00D70209">
              <w:rPr>
                <w:color w:val="000000"/>
                <w:sz w:val="22"/>
                <w:szCs w:val="22"/>
                <w:u w:val="single"/>
              </w:rPr>
              <w:t xml:space="preserve">Applicability of </w:t>
            </w:r>
            <w:r w:rsidR="00C261A9" w:rsidRPr="00D70209">
              <w:rPr>
                <w:color w:val="000000"/>
                <w:sz w:val="22"/>
                <w:szCs w:val="22"/>
                <w:u w:val="single"/>
              </w:rPr>
              <w:t xml:space="preserve">NSPS </w:t>
            </w:r>
            <w:r w:rsidRPr="00D70209">
              <w:rPr>
                <w:color w:val="000000"/>
                <w:sz w:val="22"/>
                <w:szCs w:val="22"/>
                <w:u w:val="single"/>
              </w:rPr>
              <w:t>40 CFR Subpart Db</w:t>
            </w:r>
            <w:r>
              <w:rPr>
                <w:color w:val="000000"/>
                <w:sz w:val="22"/>
                <w:szCs w:val="22"/>
              </w:rPr>
              <w:t xml:space="preserve">:  This unit is subject to NSPS Subpart Db </w:t>
            </w:r>
            <w:r w:rsidR="00C261A9">
              <w:rPr>
                <w:color w:val="000000"/>
                <w:sz w:val="22"/>
                <w:szCs w:val="22"/>
              </w:rPr>
              <w:t>–</w:t>
            </w:r>
            <w:r w:rsidRPr="00C1200A">
              <w:rPr>
                <w:sz w:val="22"/>
                <w:szCs w:val="22"/>
              </w:rPr>
              <w:t xml:space="preserve"> </w:t>
            </w:r>
            <w:r w:rsidR="00C261A9">
              <w:rPr>
                <w:sz w:val="22"/>
                <w:szCs w:val="22"/>
              </w:rPr>
              <w:t xml:space="preserve">for </w:t>
            </w:r>
            <w:r w:rsidRPr="00C1200A">
              <w:rPr>
                <w:sz w:val="22"/>
                <w:szCs w:val="22"/>
              </w:rPr>
              <w:t>Industrial-Commercial-Institutional Steam Generating Units</w:t>
            </w:r>
            <w:r>
              <w:rPr>
                <w:color w:val="000000"/>
                <w:sz w:val="22"/>
                <w:szCs w:val="22"/>
              </w:rPr>
              <w:t xml:space="preserve"> because it has a maximum heat in</w:t>
            </w:r>
            <w:r w:rsidR="000C27C7">
              <w:rPr>
                <w:color w:val="000000"/>
                <w:sz w:val="22"/>
                <w:szCs w:val="22"/>
              </w:rPr>
              <w:t>put capacity greater than 100 MM</w:t>
            </w:r>
            <w:r>
              <w:rPr>
                <w:color w:val="000000"/>
                <w:sz w:val="22"/>
                <w:szCs w:val="22"/>
              </w:rPr>
              <w:t xml:space="preserve">Btu/hr from </w:t>
            </w:r>
            <w:r w:rsidR="00C261A9">
              <w:rPr>
                <w:color w:val="000000"/>
                <w:sz w:val="22"/>
                <w:szCs w:val="22"/>
              </w:rPr>
              <w:t>all combusted</w:t>
            </w:r>
            <w:r w:rsidR="00C261A9" w:rsidRPr="005F0443">
              <w:rPr>
                <w:color w:val="000000"/>
                <w:sz w:val="22"/>
                <w:szCs w:val="22"/>
              </w:rPr>
              <w:t xml:space="preserve"> </w:t>
            </w:r>
            <w:r>
              <w:rPr>
                <w:color w:val="000000"/>
                <w:sz w:val="22"/>
                <w:szCs w:val="22"/>
              </w:rPr>
              <w:t xml:space="preserve">fuels </w:t>
            </w:r>
            <w:r w:rsidR="005F0443" w:rsidRPr="005F0443">
              <w:rPr>
                <w:color w:val="000000"/>
                <w:sz w:val="22"/>
                <w:szCs w:val="22"/>
              </w:rPr>
              <w:t xml:space="preserve">and is not subject to NSPS Subpart Da because it has a maximum heat input capacity </w:t>
            </w:r>
            <w:r w:rsidR="00C261A9">
              <w:rPr>
                <w:color w:val="000000"/>
                <w:sz w:val="22"/>
                <w:szCs w:val="22"/>
              </w:rPr>
              <w:t xml:space="preserve">of </w:t>
            </w:r>
            <w:r w:rsidR="005F0443" w:rsidRPr="005F0443">
              <w:rPr>
                <w:color w:val="000000"/>
                <w:sz w:val="22"/>
                <w:szCs w:val="22"/>
              </w:rPr>
              <w:t xml:space="preserve">less than </w:t>
            </w:r>
            <w:r w:rsidR="007D4F3A">
              <w:rPr>
                <w:color w:val="000000"/>
                <w:sz w:val="22"/>
                <w:szCs w:val="22"/>
              </w:rPr>
              <w:t>or equal to</w:t>
            </w:r>
            <w:r w:rsidR="000C27C7">
              <w:rPr>
                <w:color w:val="000000"/>
                <w:sz w:val="22"/>
                <w:szCs w:val="22"/>
              </w:rPr>
              <w:t>250 MM</w:t>
            </w:r>
            <w:r w:rsidR="005F0443" w:rsidRPr="005F0443">
              <w:rPr>
                <w:color w:val="000000"/>
                <w:sz w:val="22"/>
                <w:szCs w:val="22"/>
              </w:rPr>
              <w:t xml:space="preserve">Btu/hr from </w:t>
            </w:r>
            <w:r w:rsidR="00C261A9" w:rsidRPr="005F0443">
              <w:rPr>
                <w:color w:val="000000"/>
                <w:sz w:val="22"/>
                <w:szCs w:val="22"/>
              </w:rPr>
              <w:t>the combust</w:t>
            </w:r>
            <w:r w:rsidR="00C261A9">
              <w:rPr>
                <w:color w:val="000000"/>
                <w:sz w:val="22"/>
                <w:szCs w:val="22"/>
              </w:rPr>
              <w:t>ion of</w:t>
            </w:r>
            <w:r w:rsidR="00C261A9" w:rsidRPr="005F0443">
              <w:rPr>
                <w:color w:val="000000"/>
                <w:sz w:val="22"/>
                <w:szCs w:val="22"/>
              </w:rPr>
              <w:t xml:space="preserve"> </w:t>
            </w:r>
            <w:r w:rsidR="005F0443" w:rsidRPr="005F0443">
              <w:rPr>
                <w:color w:val="000000"/>
                <w:sz w:val="22"/>
                <w:szCs w:val="22"/>
              </w:rPr>
              <w:t>fossil fuels.</w:t>
            </w:r>
            <w:r>
              <w:rPr>
                <w:color w:val="000000"/>
                <w:sz w:val="22"/>
                <w:szCs w:val="22"/>
              </w:rPr>
              <w:t xml:space="preserve">  </w:t>
            </w:r>
          </w:p>
          <w:p w:rsidR="00752EC6" w:rsidRPr="00275421" w:rsidRDefault="00752EC6" w:rsidP="00C55ED1">
            <w:pPr>
              <w:spacing w:before="60" w:after="60"/>
              <w:ind w:left="72"/>
              <w:rPr>
                <w:sz w:val="22"/>
                <w:szCs w:val="22"/>
              </w:rPr>
            </w:pPr>
            <w:r>
              <w:rPr>
                <w:color w:val="000000"/>
                <w:sz w:val="22"/>
                <w:szCs w:val="22"/>
                <w:u w:val="single"/>
              </w:rPr>
              <w:t>Applicability of NESHAP 40 CFR 63 Subpart DDDDD</w:t>
            </w:r>
            <w:r w:rsidR="009D1B5F">
              <w:rPr>
                <w:color w:val="000000"/>
                <w:sz w:val="22"/>
                <w:szCs w:val="22"/>
                <w:u w:val="single"/>
              </w:rPr>
              <w:t xml:space="preserve">: </w:t>
            </w:r>
            <w:r w:rsidR="009D1B5F" w:rsidRPr="009D1B5F">
              <w:rPr>
                <w:color w:val="000000"/>
                <w:sz w:val="22"/>
                <w:szCs w:val="22"/>
              </w:rPr>
              <w:t xml:space="preserve">This unit is subject to </w:t>
            </w:r>
            <w:r w:rsidR="00A0546D">
              <w:rPr>
                <w:color w:val="000000"/>
                <w:sz w:val="22"/>
                <w:szCs w:val="22"/>
              </w:rPr>
              <w:t>NESHAP</w:t>
            </w:r>
            <w:r w:rsidR="009D1B5F" w:rsidRPr="009D1B5F">
              <w:rPr>
                <w:color w:val="000000"/>
                <w:sz w:val="22"/>
                <w:szCs w:val="22"/>
              </w:rPr>
              <w:t xml:space="preserve"> Subpart </w:t>
            </w:r>
            <w:r w:rsidR="00A0546D">
              <w:rPr>
                <w:color w:val="000000"/>
                <w:sz w:val="22"/>
                <w:szCs w:val="22"/>
              </w:rPr>
              <w:t>DDDDD</w:t>
            </w:r>
            <w:r w:rsidR="009D1B5F" w:rsidRPr="009D1B5F">
              <w:rPr>
                <w:color w:val="000000"/>
                <w:sz w:val="22"/>
                <w:szCs w:val="22"/>
              </w:rPr>
              <w:t xml:space="preserve"> – </w:t>
            </w:r>
            <w:r w:rsidR="00A0546D" w:rsidRPr="00A0546D">
              <w:rPr>
                <w:bCs/>
                <w:color w:val="000000"/>
                <w:sz w:val="22"/>
                <w:szCs w:val="22"/>
              </w:rPr>
              <w:t>National Emission Standards for Hazardous Air Pollutants for Major Sources: Industrial, Commercial, and Institutional Boilers and Process Heaters</w:t>
            </w:r>
            <w:r w:rsidR="00843149" w:rsidRPr="00843149">
              <w:rPr>
                <w:bCs/>
                <w:sz w:val="22"/>
                <w:szCs w:val="22"/>
              </w:rPr>
              <w:t xml:space="preserve"> </w:t>
            </w:r>
            <w:r w:rsidR="00843149" w:rsidRPr="00843149">
              <w:rPr>
                <w:bCs/>
                <w:color w:val="000000"/>
                <w:sz w:val="22"/>
                <w:szCs w:val="22"/>
              </w:rPr>
              <w:t>and Commercial and Industrial Solid Waste Incineration</w:t>
            </w:r>
            <w:r w:rsidR="00A0546D">
              <w:rPr>
                <w:bCs/>
                <w:color w:val="000000"/>
                <w:sz w:val="22"/>
                <w:szCs w:val="22"/>
              </w:rPr>
              <w:t xml:space="preserve">.  Subpart DDDDD </w:t>
            </w:r>
            <w:r w:rsidR="00655697">
              <w:rPr>
                <w:bCs/>
                <w:color w:val="000000"/>
                <w:sz w:val="22"/>
                <w:szCs w:val="22"/>
              </w:rPr>
              <w:t xml:space="preserve">has been </w:t>
            </w:r>
            <w:r w:rsidR="00655697" w:rsidRPr="00655697">
              <w:rPr>
                <w:bCs/>
                <w:color w:val="000000"/>
                <w:sz w:val="22"/>
                <w:szCs w:val="22"/>
              </w:rPr>
              <w:t>delayed by EPA until the proceedings for judicial review of the rules are completed or the EPA completes its reconsideration of the rule</w:t>
            </w:r>
            <w:r w:rsidR="00A0546D">
              <w:rPr>
                <w:bCs/>
                <w:color w:val="000000"/>
                <w:sz w:val="22"/>
                <w:szCs w:val="22"/>
              </w:rPr>
              <w:t xml:space="preserve">.  If and when </w:t>
            </w:r>
            <w:r w:rsidR="00621965">
              <w:rPr>
                <w:bCs/>
                <w:color w:val="000000"/>
                <w:sz w:val="22"/>
                <w:szCs w:val="22"/>
              </w:rPr>
              <w:t>Subpart DDDDD</w:t>
            </w:r>
            <w:r w:rsidR="00A0546D">
              <w:rPr>
                <w:bCs/>
                <w:color w:val="000000"/>
                <w:sz w:val="22"/>
                <w:szCs w:val="22"/>
              </w:rPr>
              <w:t xml:space="preserve"> comes into force</w:t>
            </w:r>
            <w:r w:rsidR="005F0FF0">
              <w:rPr>
                <w:bCs/>
                <w:color w:val="000000"/>
                <w:sz w:val="22"/>
                <w:szCs w:val="22"/>
              </w:rPr>
              <w:t>,</w:t>
            </w:r>
            <w:r w:rsidR="00A0546D">
              <w:rPr>
                <w:bCs/>
                <w:color w:val="000000"/>
                <w:sz w:val="22"/>
                <w:szCs w:val="22"/>
              </w:rPr>
              <w:t xml:space="preserve"> the biomass boiler at the </w:t>
            </w:r>
            <w:r w:rsidR="000C27C7">
              <w:rPr>
                <w:bCs/>
                <w:color w:val="000000"/>
                <w:sz w:val="22"/>
                <w:szCs w:val="22"/>
              </w:rPr>
              <w:t>Brooksville Power Plant</w:t>
            </w:r>
            <w:r w:rsidR="00A0546D">
              <w:rPr>
                <w:bCs/>
                <w:color w:val="000000"/>
                <w:sz w:val="22"/>
                <w:szCs w:val="22"/>
              </w:rPr>
              <w:t xml:space="preserve"> must meet </w:t>
            </w:r>
            <w:r w:rsidR="00AF1CB4" w:rsidRPr="00C55ED1">
              <w:rPr>
                <w:bCs/>
                <w:color w:val="000000"/>
                <w:sz w:val="22"/>
                <w:szCs w:val="22"/>
              </w:rPr>
              <w:t xml:space="preserve">the </w:t>
            </w:r>
            <w:r w:rsidR="00A0546D">
              <w:rPr>
                <w:bCs/>
                <w:color w:val="000000"/>
                <w:sz w:val="22"/>
                <w:szCs w:val="22"/>
              </w:rPr>
              <w:t>applicable requirements</w:t>
            </w:r>
            <w:r w:rsidR="00AF1CB4">
              <w:rPr>
                <w:bCs/>
                <w:color w:val="000000"/>
                <w:sz w:val="22"/>
                <w:szCs w:val="22"/>
              </w:rPr>
              <w:t xml:space="preserve"> </w:t>
            </w:r>
            <w:r w:rsidR="00AF1CB4" w:rsidRPr="00C55ED1">
              <w:rPr>
                <w:bCs/>
                <w:color w:val="000000"/>
                <w:sz w:val="22"/>
                <w:szCs w:val="22"/>
              </w:rPr>
              <w:t>for existing units</w:t>
            </w:r>
            <w:r w:rsidR="009D1B5F" w:rsidRPr="009D1B5F">
              <w:rPr>
                <w:color w:val="000000"/>
                <w:sz w:val="22"/>
                <w:szCs w:val="22"/>
              </w:rPr>
              <w:t>.</w:t>
            </w:r>
            <w:r w:rsidR="007D4F3A">
              <w:rPr>
                <w:color w:val="000000"/>
                <w:sz w:val="22"/>
                <w:szCs w:val="22"/>
                <w:u w:val="single"/>
              </w:rPr>
              <w:t xml:space="preserve"> </w:t>
            </w:r>
            <w:r w:rsidR="009D1B5F">
              <w:rPr>
                <w:color w:val="000000"/>
                <w:sz w:val="22"/>
                <w:szCs w:val="22"/>
                <w:u w:val="single"/>
              </w:rPr>
              <w:t xml:space="preserve"> </w:t>
            </w:r>
          </w:p>
        </w:tc>
      </w:tr>
    </w:tbl>
    <w:p w:rsidR="00A23FE1" w:rsidRDefault="00A23FE1" w:rsidP="00A23FE1">
      <w:pPr>
        <w:spacing w:before="120" w:after="120"/>
        <w:rPr>
          <w:b/>
          <w:caps/>
          <w:sz w:val="22"/>
          <w:szCs w:val="22"/>
        </w:rPr>
      </w:pPr>
      <w:r>
        <w:rPr>
          <w:b/>
          <w:caps/>
          <w:sz w:val="22"/>
          <w:szCs w:val="22"/>
        </w:rPr>
        <w:t>project restrictions</w:t>
      </w:r>
    </w:p>
    <w:p w:rsidR="00A23FE1" w:rsidRPr="00A23FE1" w:rsidRDefault="00A23FE1" w:rsidP="00A23FE1">
      <w:pPr>
        <w:numPr>
          <w:ilvl w:val="0"/>
          <w:numId w:val="18"/>
        </w:numPr>
        <w:spacing w:after="120"/>
        <w:rPr>
          <w:sz w:val="22"/>
          <w:szCs w:val="22"/>
        </w:rPr>
      </w:pPr>
      <w:r w:rsidRPr="00A23FE1">
        <w:rPr>
          <w:sz w:val="22"/>
          <w:szCs w:val="22"/>
          <w:u w:val="single"/>
        </w:rPr>
        <w:t>Biomass Conversion Project</w:t>
      </w:r>
      <w:r w:rsidRPr="00A23FE1">
        <w:rPr>
          <w:sz w:val="22"/>
          <w:szCs w:val="22"/>
        </w:rPr>
        <w:t>:</w:t>
      </w:r>
      <w:r w:rsidR="00CF1914">
        <w:rPr>
          <w:sz w:val="22"/>
          <w:szCs w:val="22"/>
        </w:rPr>
        <w:t xml:space="preserve"> </w:t>
      </w:r>
      <w:r w:rsidRPr="00A23FE1">
        <w:rPr>
          <w:sz w:val="22"/>
          <w:szCs w:val="22"/>
        </w:rPr>
        <w:t xml:space="preserve"> The purpose of this project is to convert the existing </w:t>
      </w:r>
      <w:r w:rsidR="00CF1914">
        <w:rPr>
          <w:sz w:val="22"/>
          <w:szCs w:val="22"/>
        </w:rPr>
        <w:t>150</w:t>
      </w:r>
      <w:r w:rsidRPr="00A23FE1">
        <w:rPr>
          <w:sz w:val="22"/>
          <w:szCs w:val="22"/>
        </w:rPr>
        <w:t xml:space="preserve"> MW coal-fired electric utility steam generating</w:t>
      </w:r>
      <w:r w:rsidR="00CF1914">
        <w:rPr>
          <w:sz w:val="22"/>
          <w:szCs w:val="22"/>
        </w:rPr>
        <w:t xml:space="preserve"> </w:t>
      </w:r>
      <w:r w:rsidR="0072501E">
        <w:rPr>
          <w:sz w:val="22"/>
          <w:szCs w:val="22"/>
        </w:rPr>
        <w:t xml:space="preserve">unit </w:t>
      </w:r>
      <w:r w:rsidR="00CF1914">
        <w:rPr>
          <w:sz w:val="22"/>
          <w:szCs w:val="22"/>
        </w:rPr>
        <w:t>utilizing a pulverized boiler</w:t>
      </w:r>
      <w:r w:rsidRPr="00A23FE1">
        <w:rPr>
          <w:sz w:val="22"/>
          <w:szCs w:val="22"/>
        </w:rPr>
        <w:t xml:space="preserve"> to a </w:t>
      </w:r>
      <w:r w:rsidR="00CF1914">
        <w:rPr>
          <w:sz w:val="22"/>
          <w:szCs w:val="22"/>
        </w:rPr>
        <w:t>70 to 80</w:t>
      </w:r>
      <w:r w:rsidRPr="00A23FE1">
        <w:rPr>
          <w:sz w:val="22"/>
          <w:szCs w:val="22"/>
        </w:rPr>
        <w:t xml:space="preserve"> MW biomass-fired steam generating unit</w:t>
      </w:r>
      <w:r w:rsidR="00CF1914">
        <w:rPr>
          <w:sz w:val="22"/>
          <w:szCs w:val="22"/>
        </w:rPr>
        <w:t xml:space="preserve"> utilizing a grate-suspension boiler.  </w:t>
      </w:r>
      <w:r w:rsidR="00C61369" w:rsidRPr="00C61369">
        <w:rPr>
          <w:sz w:val="22"/>
          <w:szCs w:val="22"/>
        </w:rPr>
        <w:t>Upon initiation of actual construction of the grate within the existing furnace, this permit prohibits the Brooksville Power Plant from firing coal and from sharing a fabric filter baghouse and an exhaust stack with Cement Line 1 of the CEMEX Brooksville South Cement Plant.</w:t>
      </w:r>
      <w:r w:rsidR="00CF1914">
        <w:rPr>
          <w:sz w:val="22"/>
          <w:szCs w:val="22"/>
        </w:rPr>
        <w:t xml:space="preserve"> </w:t>
      </w:r>
      <w:r w:rsidR="0072501E">
        <w:rPr>
          <w:sz w:val="22"/>
          <w:szCs w:val="22"/>
        </w:rPr>
        <w:t xml:space="preserve"> </w:t>
      </w:r>
      <w:r w:rsidRPr="00A23FE1">
        <w:rPr>
          <w:sz w:val="22"/>
          <w:szCs w:val="22"/>
        </w:rPr>
        <w:t>[Application No. 0530380-001-AC; Design; and Rules 62-4.070(3) and 62-212.400(12), F.A.C.]</w:t>
      </w:r>
    </w:p>
    <w:p w:rsidR="00146657" w:rsidRPr="00275421" w:rsidRDefault="00146657" w:rsidP="00153181">
      <w:pPr>
        <w:spacing w:after="120"/>
        <w:rPr>
          <w:b/>
          <w:caps/>
          <w:sz w:val="22"/>
          <w:szCs w:val="22"/>
        </w:rPr>
      </w:pPr>
      <w:r w:rsidRPr="00275421">
        <w:rPr>
          <w:b/>
          <w:caps/>
          <w:sz w:val="22"/>
          <w:szCs w:val="22"/>
        </w:rPr>
        <w:t>Equipment</w:t>
      </w:r>
    </w:p>
    <w:p w:rsidR="00146657" w:rsidRPr="00B639D7" w:rsidRDefault="00FF3C7B" w:rsidP="00964F28">
      <w:pPr>
        <w:numPr>
          <w:ilvl w:val="0"/>
          <w:numId w:val="18"/>
        </w:numPr>
        <w:spacing w:after="120"/>
        <w:rPr>
          <w:sz w:val="22"/>
          <w:szCs w:val="22"/>
        </w:rPr>
      </w:pPr>
      <w:r>
        <w:rPr>
          <w:sz w:val="22"/>
          <w:szCs w:val="22"/>
          <w:u w:val="single"/>
        </w:rPr>
        <w:t>Boiler Conversion</w:t>
      </w:r>
      <w:r w:rsidR="00146657" w:rsidRPr="00B639D7">
        <w:rPr>
          <w:sz w:val="22"/>
          <w:szCs w:val="22"/>
        </w:rPr>
        <w:t xml:space="preserve">:  The permittee is authorized to </w:t>
      </w:r>
      <w:r w:rsidR="00C549BD" w:rsidRPr="00B639D7">
        <w:rPr>
          <w:sz w:val="22"/>
          <w:szCs w:val="22"/>
        </w:rPr>
        <w:t xml:space="preserve">convert </w:t>
      </w:r>
      <w:r>
        <w:rPr>
          <w:sz w:val="22"/>
          <w:szCs w:val="22"/>
        </w:rPr>
        <w:t>the existing boiler</w:t>
      </w:r>
      <w:r w:rsidR="00C549BD" w:rsidRPr="00B639D7">
        <w:rPr>
          <w:sz w:val="22"/>
          <w:szCs w:val="22"/>
        </w:rPr>
        <w:t xml:space="preserve"> to</w:t>
      </w:r>
      <w:r w:rsidR="00146657" w:rsidRPr="00B639D7">
        <w:rPr>
          <w:sz w:val="22"/>
          <w:szCs w:val="22"/>
        </w:rPr>
        <w:t xml:space="preserve"> </w:t>
      </w:r>
      <w:r w:rsidR="00564001" w:rsidRPr="00B639D7">
        <w:rPr>
          <w:sz w:val="22"/>
          <w:szCs w:val="22"/>
        </w:rPr>
        <w:t xml:space="preserve">one </w:t>
      </w:r>
      <w:r w:rsidRPr="00FF3C7B">
        <w:rPr>
          <w:sz w:val="22"/>
          <w:szCs w:val="22"/>
        </w:rPr>
        <w:t xml:space="preserve">grate-suspension boiler </w:t>
      </w:r>
      <w:r w:rsidR="00634152" w:rsidRPr="00B639D7">
        <w:rPr>
          <w:sz w:val="22"/>
          <w:szCs w:val="22"/>
        </w:rPr>
        <w:t>with startup</w:t>
      </w:r>
      <w:r w:rsidR="00DD30EA" w:rsidRPr="00B639D7">
        <w:rPr>
          <w:sz w:val="22"/>
          <w:szCs w:val="22"/>
        </w:rPr>
        <w:t xml:space="preserve"> burners, overfire air ports, steam drum, superheater, economizer, air heater, ash </w:t>
      </w:r>
      <w:r w:rsidR="00DD30EA" w:rsidRPr="00B639D7">
        <w:rPr>
          <w:sz w:val="22"/>
          <w:szCs w:val="22"/>
        </w:rPr>
        <w:lastRenderedPageBreak/>
        <w:t xml:space="preserve">hoppers, ducts, </w:t>
      </w:r>
      <w:r w:rsidR="009010E3" w:rsidRPr="00B639D7">
        <w:rPr>
          <w:sz w:val="22"/>
          <w:szCs w:val="22"/>
        </w:rPr>
        <w:t xml:space="preserve">fuel feeding equipment, </w:t>
      </w:r>
      <w:r w:rsidR="00AF1CB4" w:rsidRPr="00C55ED1">
        <w:rPr>
          <w:sz w:val="22"/>
          <w:szCs w:val="22"/>
        </w:rPr>
        <w:t>water</w:t>
      </w:r>
      <w:r w:rsidR="009010E3" w:rsidRPr="00B639D7">
        <w:rPr>
          <w:sz w:val="22"/>
          <w:szCs w:val="22"/>
        </w:rPr>
        <w:t>-cooled condensing unit</w:t>
      </w:r>
      <w:r w:rsidR="00A33B8C" w:rsidRPr="00B639D7">
        <w:rPr>
          <w:sz w:val="22"/>
          <w:szCs w:val="22"/>
        </w:rPr>
        <w:t xml:space="preserve">, air pollution control equipment </w:t>
      </w:r>
      <w:r w:rsidR="009010E3" w:rsidRPr="00B639D7">
        <w:rPr>
          <w:sz w:val="22"/>
          <w:szCs w:val="22"/>
        </w:rPr>
        <w:t xml:space="preserve">and </w:t>
      </w:r>
      <w:r w:rsidR="00DD30EA" w:rsidRPr="00B639D7">
        <w:rPr>
          <w:sz w:val="22"/>
          <w:szCs w:val="22"/>
        </w:rPr>
        <w:t xml:space="preserve">other </w:t>
      </w:r>
      <w:r w:rsidR="009010E3" w:rsidRPr="00B639D7">
        <w:rPr>
          <w:sz w:val="22"/>
          <w:szCs w:val="22"/>
        </w:rPr>
        <w:t>associated equipment</w:t>
      </w:r>
      <w:r w:rsidR="00715FFC" w:rsidRPr="00B639D7">
        <w:rPr>
          <w:sz w:val="22"/>
          <w:szCs w:val="22"/>
        </w:rPr>
        <w:t xml:space="preserve">.  </w:t>
      </w:r>
      <w:r w:rsidR="00C549BD" w:rsidRPr="00B639D7">
        <w:rPr>
          <w:sz w:val="22"/>
          <w:szCs w:val="22"/>
        </w:rPr>
        <w:t>Existing equipment may be reused</w:t>
      </w:r>
      <w:r w:rsidR="00690E9C">
        <w:rPr>
          <w:sz w:val="22"/>
          <w:szCs w:val="22"/>
        </w:rPr>
        <w:t xml:space="preserve"> from the </w:t>
      </w:r>
      <w:r w:rsidR="004024F3">
        <w:rPr>
          <w:sz w:val="22"/>
          <w:szCs w:val="22"/>
        </w:rPr>
        <w:t>pulverized coal boiler</w:t>
      </w:r>
      <w:r w:rsidR="00C549BD" w:rsidRPr="00B639D7">
        <w:rPr>
          <w:sz w:val="22"/>
          <w:szCs w:val="22"/>
        </w:rPr>
        <w:t xml:space="preserve"> </w:t>
      </w:r>
      <w:r w:rsidR="00F37C71">
        <w:rPr>
          <w:sz w:val="22"/>
          <w:szCs w:val="22"/>
        </w:rPr>
        <w:t xml:space="preserve">during the conversion </w:t>
      </w:r>
      <w:r w:rsidR="00C549BD" w:rsidRPr="00B639D7">
        <w:rPr>
          <w:sz w:val="22"/>
          <w:szCs w:val="22"/>
        </w:rPr>
        <w:t>such as</w:t>
      </w:r>
      <w:r w:rsidR="007C2484">
        <w:rPr>
          <w:sz w:val="22"/>
          <w:szCs w:val="22"/>
        </w:rPr>
        <w:t>:</w:t>
      </w:r>
      <w:r w:rsidR="00C549BD" w:rsidRPr="00B639D7">
        <w:rPr>
          <w:sz w:val="22"/>
          <w:szCs w:val="22"/>
        </w:rPr>
        <w:t xml:space="preserve"> the existing boiler furnace and convection pass, including primary and secondary superheaters, re-heater, and economizer; the existing air heaters, dust collectors, and forced and induced draft fans; the existing CEM</w:t>
      </w:r>
      <w:r>
        <w:rPr>
          <w:sz w:val="22"/>
          <w:szCs w:val="22"/>
        </w:rPr>
        <w:t>S</w:t>
      </w:r>
      <w:r w:rsidR="00C549BD" w:rsidRPr="00B639D7">
        <w:rPr>
          <w:sz w:val="22"/>
          <w:szCs w:val="22"/>
        </w:rPr>
        <w:t xml:space="preserve"> equipment; the balance of plant feed water heating, de-aerator pumps, and condensate collection equipment; the e</w:t>
      </w:r>
      <w:r w:rsidR="00B639D7">
        <w:rPr>
          <w:sz w:val="22"/>
          <w:szCs w:val="22"/>
        </w:rPr>
        <w:t>xisting main steam-</w:t>
      </w:r>
      <w:r w:rsidR="00C549BD" w:rsidRPr="00B639D7">
        <w:rPr>
          <w:sz w:val="22"/>
          <w:szCs w:val="22"/>
        </w:rPr>
        <w:t>piping and reheat piping</w:t>
      </w:r>
      <w:r w:rsidR="007C2484">
        <w:rPr>
          <w:sz w:val="22"/>
          <w:szCs w:val="22"/>
        </w:rPr>
        <w:t>;</w:t>
      </w:r>
      <w:r w:rsidR="00C549BD" w:rsidRPr="00B639D7">
        <w:rPr>
          <w:sz w:val="22"/>
          <w:szCs w:val="22"/>
        </w:rPr>
        <w:t xml:space="preserve"> </w:t>
      </w:r>
      <w:r w:rsidR="007C2484">
        <w:rPr>
          <w:sz w:val="22"/>
          <w:szCs w:val="22"/>
        </w:rPr>
        <w:t xml:space="preserve">the </w:t>
      </w:r>
      <w:r>
        <w:rPr>
          <w:sz w:val="22"/>
          <w:szCs w:val="22"/>
        </w:rPr>
        <w:t>steam turbine electrical generator</w:t>
      </w:r>
      <w:r w:rsidR="007C2484">
        <w:rPr>
          <w:sz w:val="22"/>
          <w:szCs w:val="22"/>
        </w:rPr>
        <w:t xml:space="preserve">, </w:t>
      </w:r>
      <w:r w:rsidR="00C549BD" w:rsidRPr="00B639D7">
        <w:rPr>
          <w:sz w:val="22"/>
          <w:szCs w:val="22"/>
        </w:rPr>
        <w:t>etc.  New construction may include</w:t>
      </w:r>
      <w:r w:rsidR="00B639D7">
        <w:rPr>
          <w:sz w:val="22"/>
          <w:szCs w:val="22"/>
        </w:rPr>
        <w:t>, but is not limited to</w:t>
      </w:r>
      <w:r w:rsidR="007C2484">
        <w:rPr>
          <w:sz w:val="22"/>
          <w:szCs w:val="22"/>
        </w:rPr>
        <w:t>:</w:t>
      </w:r>
      <w:r w:rsidR="00C549BD" w:rsidRPr="00B639D7">
        <w:rPr>
          <w:sz w:val="22"/>
          <w:szCs w:val="22"/>
        </w:rPr>
        <w:t xml:space="preserve"> </w:t>
      </w:r>
      <w:r w:rsidR="007C2484">
        <w:rPr>
          <w:sz w:val="22"/>
          <w:szCs w:val="22"/>
        </w:rPr>
        <w:t xml:space="preserve">modification of the </w:t>
      </w:r>
      <w:r w:rsidR="007C2484" w:rsidRPr="007C2484">
        <w:rPr>
          <w:sz w:val="22"/>
          <w:szCs w:val="22"/>
        </w:rPr>
        <w:t>elec</w:t>
      </w:r>
      <w:r w:rsidR="007C2484">
        <w:rPr>
          <w:sz w:val="22"/>
          <w:szCs w:val="22"/>
        </w:rPr>
        <w:t>trical generating unit building;</w:t>
      </w:r>
      <w:r w:rsidR="007C2484" w:rsidRPr="007C2484">
        <w:rPr>
          <w:sz w:val="22"/>
          <w:szCs w:val="22"/>
        </w:rPr>
        <w:t xml:space="preserve"> </w:t>
      </w:r>
      <w:r w:rsidR="00B639D7" w:rsidRPr="00B639D7">
        <w:rPr>
          <w:sz w:val="22"/>
          <w:szCs w:val="22"/>
        </w:rPr>
        <w:t>the r</w:t>
      </w:r>
      <w:r w:rsidR="00C549BD" w:rsidRPr="00B639D7">
        <w:rPr>
          <w:sz w:val="22"/>
          <w:szCs w:val="22"/>
        </w:rPr>
        <w:t xml:space="preserve">emoval of </w:t>
      </w:r>
      <w:r w:rsidR="00F37C71">
        <w:rPr>
          <w:sz w:val="22"/>
          <w:szCs w:val="22"/>
        </w:rPr>
        <w:t xml:space="preserve">the </w:t>
      </w:r>
      <w:r w:rsidR="00C549BD" w:rsidRPr="00B639D7">
        <w:rPr>
          <w:sz w:val="22"/>
          <w:szCs w:val="22"/>
        </w:rPr>
        <w:t xml:space="preserve">lower boiler ash hopper and modification to allow installation of new </w:t>
      </w:r>
      <w:r w:rsidR="00B639D7" w:rsidRPr="00B639D7">
        <w:rPr>
          <w:sz w:val="22"/>
          <w:szCs w:val="22"/>
        </w:rPr>
        <w:t xml:space="preserve">water-cooled </w:t>
      </w:r>
      <w:r w:rsidR="00C549BD" w:rsidRPr="00B639D7">
        <w:rPr>
          <w:sz w:val="22"/>
          <w:szCs w:val="22"/>
        </w:rPr>
        <w:t>stoker grate</w:t>
      </w:r>
      <w:r w:rsidR="00B639D7">
        <w:rPr>
          <w:sz w:val="22"/>
          <w:szCs w:val="22"/>
        </w:rPr>
        <w:t>s</w:t>
      </w:r>
      <w:r w:rsidR="007C2484">
        <w:rPr>
          <w:sz w:val="22"/>
          <w:szCs w:val="22"/>
        </w:rPr>
        <w:t>;</w:t>
      </w:r>
      <w:r w:rsidR="00C549BD" w:rsidRPr="00B639D7">
        <w:rPr>
          <w:sz w:val="22"/>
          <w:szCs w:val="22"/>
        </w:rPr>
        <w:t xml:space="preserve"> an ash conveyor</w:t>
      </w:r>
      <w:r w:rsidR="007C2484">
        <w:rPr>
          <w:sz w:val="22"/>
          <w:szCs w:val="22"/>
        </w:rPr>
        <w:t>;</w:t>
      </w:r>
      <w:r w:rsidR="00B639D7" w:rsidRPr="00B639D7">
        <w:rPr>
          <w:sz w:val="22"/>
          <w:szCs w:val="22"/>
        </w:rPr>
        <w:t xml:space="preserve"> the r</w:t>
      </w:r>
      <w:r w:rsidR="00C549BD" w:rsidRPr="00B639D7">
        <w:rPr>
          <w:sz w:val="22"/>
          <w:szCs w:val="22"/>
        </w:rPr>
        <w:t xml:space="preserve">emoval of </w:t>
      </w:r>
      <w:r w:rsidR="00B639D7">
        <w:rPr>
          <w:sz w:val="22"/>
          <w:szCs w:val="22"/>
        </w:rPr>
        <w:t xml:space="preserve">the </w:t>
      </w:r>
      <w:r w:rsidR="00C549BD" w:rsidRPr="00B639D7">
        <w:rPr>
          <w:sz w:val="22"/>
          <w:szCs w:val="22"/>
        </w:rPr>
        <w:t>existing pulverized coal burners and installation of new biomass fuel</w:t>
      </w:r>
      <w:r w:rsidR="00B639D7" w:rsidRPr="00B639D7">
        <w:rPr>
          <w:sz w:val="22"/>
          <w:szCs w:val="22"/>
        </w:rPr>
        <w:t xml:space="preserve"> </w:t>
      </w:r>
      <w:r w:rsidR="00C549BD" w:rsidRPr="00B639D7">
        <w:rPr>
          <w:sz w:val="22"/>
          <w:szCs w:val="22"/>
        </w:rPr>
        <w:t>distributors</w:t>
      </w:r>
      <w:r w:rsidR="007C2484">
        <w:rPr>
          <w:sz w:val="22"/>
          <w:szCs w:val="22"/>
        </w:rPr>
        <w:t>;</w:t>
      </w:r>
      <w:r w:rsidR="00C549BD" w:rsidRPr="00B639D7">
        <w:rPr>
          <w:sz w:val="22"/>
          <w:szCs w:val="22"/>
        </w:rPr>
        <w:t xml:space="preserve"> fuel metering bins</w:t>
      </w:r>
      <w:r w:rsidR="007C2484">
        <w:rPr>
          <w:sz w:val="22"/>
          <w:szCs w:val="22"/>
        </w:rPr>
        <w:t>;</w:t>
      </w:r>
      <w:r w:rsidR="00C549BD" w:rsidRPr="00B639D7">
        <w:rPr>
          <w:sz w:val="22"/>
          <w:szCs w:val="22"/>
        </w:rPr>
        <w:t xml:space="preserve"> and </w:t>
      </w:r>
      <w:r w:rsidR="007C2484">
        <w:rPr>
          <w:sz w:val="22"/>
          <w:szCs w:val="22"/>
        </w:rPr>
        <w:t xml:space="preserve">a </w:t>
      </w:r>
      <w:r w:rsidR="00C549BD" w:rsidRPr="00B639D7">
        <w:rPr>
          <w:sz w:val="22"/>
          <w:szCs w:val="22"/>
        </w:rPr>
        <w:t>fuel conveyor</w:t>
      </w:r>
      <w:r w:rsidR="00B639D7">
        <w:rPr>
          <w:sz w:val="22"/>
          <w:szCs w:val="22"/>
        </w:rPr>
        <w:t>.</w:t>
      </w:r>
      <w:r w:rsidR="00C549BD" w:rsidRPr="00B639D7">
        <w:rPr>
          <w:sz w:val="22"/>
          <w:szCs w:val="22"/>
        </w:rPr>
        <w:t xml:space="preserve"> </w:t>
      </w:r>
      <w:r w:rsidR="00B639D7">
        <w:rPr>
          <w:sz w:val="22"/>
          <w:szCs w:val="22"/>
        </w:rPr>
        <w:t xml:space="preserve"> </w:t>
      </w:r>
      <w:r w:rsidR="00146657" w:rsidRPr="00B639D7">
        <w:rPr>
          <w:sz w:val="22"/>
          <w:szCs w:val="22"/>
        </w:rPr>
        <w:t>[</w:t>
      </w:r>
      <w:r w:rsidR="00621C63" w:rsidRPr="00B639D7">
        <w:rPr>
          <w:sz w:val="22"/>
          <w:szCs w:val="22"/>
        </w:rPr>
        <w:t xml:space="preserve">Application No. </w:t>
      </w:r>
      <w:r w:rsidR="00157BFE" w:rsidRPr="00B639D7">
        <w:rPr>
          <w:sz w:val="22"/>
          <w:szCs w:val="22"/>
        </w:rPr>
        <w:t>0</w:t>
      </w:r>
      <w:r w:rsidR="00A0546D" w:rsidRPr="00B639D7">
        <w:rPr>
          <w:sz w:val="22"/>
          <w:szCs w:val="22"/>
        </w:rPr>
        <w:t>530380</w:t>
      </w:r>
      <w:r w:rsidR="00621C63" w:rsidRPr="00B639D7">
        <w:rPr>
          <w:sz w:val="22"/>
          <w:szCs w:val="22"/>
        </w:rPr>
        <w:t>-001-AC</w:t>
      </w:r>
      <w:r w:rsidR="00146657" w:rsidRPr="00B639D7">
        <w:rPr>
          <w:sz w:val="22"/>
          <w:szCs w:val="22"/>
        </w:rPr>
        <w:t>]</w:t>
      </w:r>
    </w:p>
    <w:p w:rsidR="00146657" w:rsidRPr="00275421" w:rsidRDefault="00146657" w:rsidP="00964F28">
      <w:pPr>
        <w:numPr>
          <w:ilvl w:val="0"/>
          <w:numId w:val="18"/>
        </w:numPr>
        <w:spacing w:after="120"/>
        <w:rPr>
          <w:sz w:val="22"/>
          <w:szCs w:val="22"/>
        </w:rPr>
      </w:pPr>
      <w:r w:rsidRPr="00275421">
        <w:rPr>
          <w:sz w:val="22"/>
          <w:szCs w:val="22"/>
          <w:u w:val="single"/>
        </w:rPr>
        <w:t>Air Pollution Control Equipment</w:t>
      </w:r>
      <w:r w:rsidRPr="00275421">
        <w:rPr>
          <w:sz w:val="22"/>
          <w:szCs w:val="22"/>
        </w:rPr>
        <w:t xml:space="preserve">:  To comply with the </w:t>
      </w:r>
      <w:r w:rsidR="0082582C">
        <w:rPr>
          <w:sz w:val="22"/>
          <w:szCs w:val="22"/>
        </w:rPr>
        <w:t xml:space="preserve">emission </w:t>
      </w:r>
      <w:r w:rsidRPr="00275421">
        <w:rPr>
          <w:sz w:val="22"/>
          <w:szCs w:val="22"/>
        </w:rPr>
        <w:t xml:space="preserve">standards of this permit, the permittee shall install the following </w:t>
      </w:r>
      <w:r w:rsidR="00A33B8C">
        <w:rPr>
          <w:sz w:val="22"/>
          <w:szCs w:val="22"/>
        </w:rPr>
        <w:t xml:space="preserve">add-on </w:t>
      </w:r>
      <w:r w:rsidRPr="00275421">
        <w:rPr>
          <w:sz w:val="22"/>
          <w:szCs w:val="22"/>
        </w:rPr>
        <w:t>air pollution control equipment</w:t>
      </w:r>
      <w:r w:rsidR="00EC55D3" w:rsidRPr="00275421">
        <w:rPr>
          <w:sz w:val="22"/>
          <w:szCs w:val="22"/>
        </w:rPr>
        <w:t xml:space="preserve"> </w:t>
      </w:r>
      <w:r w:rsidR="00BB1C2B">
        <w:rPr>
          <w:sz w:val="22"/>
          <w:szCs w:val="22"/>
        </w:rPr>
        <w:t xml:space="preserve">comprising a </w:t>
      </w:r>
      <w:r w:rsidR="004024F3">
        <w:rPr>
          <w:sz w:val="22"/>
          <w:szCs w:val="22"/>
        </w:rPr>
        <w:t>multi-pollutant control system</w:t>
      </w:r>
      <w:r w:rsidR="00BB1C2B">
        <w:rPr>
          <w:sz w:val="22"/>
          <w:szCs w:val="22"/>
        </w:rPr>
        <w:t xml:space="preserve"> </w:t>
      </w:r>
      <w:r w:rsidR="00EC55D3" w:rsidRPr="00275421">
        <w:rPr>
          <w:sz w:val="22"/>
          <w:szCs w:val="22"/>
        </w:rPr>
        <w:t xml:space="preserve">on </w:t>
      </w:r>
      <w:r w:rsidR="00EC393D">
        <w:rPr>
          <w:sz w:val="22"/>
          <w:szCs w:val="22"/>
        </w:rPr>
        <w:t xml:space="preserve">the </w:t>
      </w:r>
      <w:r w:rsidR="000C27C7">
        <w:rPr>
          <w:sz w:val="22"/>
          <w:szCs w:val="22"/>
        </w:rPr>
        <w:t>grate-suspension boiler</w:t>
      </w:r>
      <w:r w:rsidRPr="00275421">
        <w:rPr>
          <w:sz w:val="22"/>
          <w:szCs w:val="22"/>
        </w:rPr>
        <w:t>.</w:t>
      </w:r>
    </w:p>
    <w:p w:rsidR="00146657" w:rsidRPr="00275421" w:rsidRDefault="004B34A2" w:rsidP="00964F28">
      <w:pPr>
        <w:numPr>
          <w:ilvl w:val="0"/>
          <w:numId w:val="9"/>
        </w:numPr>
        <w:spacing w:after="120"/>
        <w:rPr>
          <w:sz w:val="22"/>
          <w:szCs w:val="22"/>
        </w:rPr>
      </w:pPr>
      <w:r>
        <w:rPr>
          <w:sz w:val="22"/>
          <w:szCs w:val="22"/>
          <w:u w:val="single"/>
        </w:rPr>
        <w:t>ESP</w:t>
      </w:r>
      <w:r w:rsidR="00146657" w:rsidRPr="00275421">
        <w:rPr>
          <w:sz w:val="22"/>
          <w:szCs w:val="22"/>
        </w:rPr>
        <w:t>:  The permittee</w:t>
      </w:r>
      <w:r w:rsidR="00CF41DA" w:rsidRPr="00275421">
        <w:rPr>
          <w:sz w:val="22"/>
          <w:szCs w:val="22"/>
        </w:rPr>
        <w:t xml:space="preserve"> shall design, install, operate</w:t>
      </w:r>
      <w:r w:rsidR="00146657" w:rsidRPr="00275421">
        <w:rPr>
          <w:sz w:val="22"/>
          <w:szCs w:val="22"/>
        </w:rPr>
        <w:t xml:space="preserve"> and maintain </w:t>
      </w:r>
      <w:r w:rsidR="0082582C">
        <w:rPr>
          <w:sz w:val="22"/>
          <w:szCs w:val="22"/>
        </w:rPr>
        <w:t>a</w:t>
      </w:r>
      <w:r>
        <w:rPr>
          <w:sz w:val="22"/>
          <w:szCs w:val="22"/>
        </w:rPr>
        <w:t>n</w:t>
      </w:r>
      <w:r w:rsidR="00DC32AF">
        <w:rPr>
          <w:sz w:val="22"/>
          <w:szCs w:val="22"/>
        </w:rPr>
        <w:t xml:space="preserve"> </w:t>
      </w:r>
      <w:r>
        <w:rPr>
          <w:sz w:val="22"/>
          <w:szCs w:val="22"/>
        </w:rPr>
        <w:t>ESP</w:t>
      </w:r>
      <w:r w:rsidR="00146657" w:rsidRPr="00275421">
        <w:rPr>
          <w:sz w:val="22"/>
          <w:szCs w:val="22"/>
        </w:rPr>
        <w:t xml:space="preserve"> to </w:t>
      </w:r>
      <w:r w:rsidR="00A33B8C">
        <w:rPr>
          <w:sz w:val="22"/>
          <w:szCs w:val="22"/>
        </w:rPr>
        <w:t>control</w:t>
      </w:r>
      <w:r w:rsidR="00146657" w:rsidRPr="00275421">
        <w:rPr>
          <w:sz w:val="22"/>
          <w:szCs w:val="22"/>
        </w:rPr>
        <w:t xml:space="preserve"> </w:t>
      </w:r>
      <w:r w:rsidR="00FF6326">
        <w:rPr>
          <w:sz w:val="22"/>
          <w:szCs w:val="22"/>
        </w:rPr>
        <w:t>PM</w:t>
      </w:r>
      <w:r w:rsidR="00146657" w:rsidRPr="00275421">
        <w:rPr>
          <w:sz w:val="22"/>
          <w:szCs w:val="22"/>
        </w:rPr>
        <w:t xml:space="preserve"> </w:t>
      </w:r>
      <w:r w:rsidR="00A33B8C">
        <w:rPr>
          <w:sz w:val="22"/>
          <w:szCs w:val="22"/>
        </w:rPr>
        <w:t>and VE.</w:t>
      </w:r>
      <w:r w:rsidR="00146657" w:rsidRPr="00275421">
        <w:rPr>
          <w:sz w:val="22"/>
          <w:szCs w:val="22"/>
        </w:rPr>
        <w:t xml:space="preserve">  </w:t>
      </w:r>
      <w:r w:rsidR="001D2D9B">
        <w:rPr>
          <w:sz w:val="22"/>
          <w:szCs w:val="22"/>
        </w:rPr>
        <w:t xml:space="preserve">The </w:t>
      </w:r>
      <w:r>
        <w:rPr>
          <w:sz w:val="22"/>
          <w:szCs w:val="22"/>
        </w:rPr>
        <w:t>ESP</w:t>
      </w:r>
      <w:r w:rsidR="001D2D9B">
        <w:rPr>
          <w:sz w:val="22"/>
          <w:szCs w:val="22"/>
        </w:rPr>
        <w:t xml:space="preserve"> shall be</w:t>
      </w:r>
      <w:r w:rsidR="00A27D58">
        <w:rPr>
          <w:sz w:val="22"/>
          <w:szCs w:val="22"/>
        </w:rPr>
        <w:t xml:space="preserve"> </w:t>
      </w:r>
      <w:r w:rsidR="00BB1C2B">
        <w:rPr>
          <w:sz w:val="22"/>
          <w:szCs w:val="22"/>
        </w:rPr>
        <w:t xml:space="preserve">designed to </w:t>
      </w:r>
      <w:r w:rsidR="00BB1C2B" w:rsidRPr="00BB1C2B">
        <w:rPr>
          <w:sz w:val="22"/>
          <w:szCs w:val="22"/>
        </w:rPr>
        <w:t xml:space="preserve">achieve the </w:t>
      </w:r>
      <w:r w:rsidR="00BB1C2B">
        <w:rPr>
          <w:sz w:val="22"/>
          <w:szCs w:val="22"/>
        </w:rPr>
        <w:t>PM</w:t>
      </w:r>
      <w:r w:rsidR="00BB1C2B" w:rsidRPr="00BB1C2B">
        <w:rPr>
          <w:sz w:val="22"/>
          <w:szCs w:val="22"/>
        </w:rPr>
        <w:t xml:space="preserve"> emissions standards specified in this subsection</w:t>
      </w:r>
      <w:r w:rsidR="001D2D9B">
        <w:rPr>
          <w:sz w:val="22"/>
          <w:szCs w:val="22"/>
        </w:rPr>
        <w:t>.</w:t>
      </w:r>
      <w:r w:rsidR="00564001">
        <w:rPr>
          <w:sz w:val="22"/>
          <w:szCs w:val="22"/>
        </w:rPr>
        <w:t xml:space="preserve">  </w:t>
      </w:r>
      <w:r w:rsidR="00CF4EB1">
        <w:rPr>
          <w:sz w:val="22"/>
          <w:szCs w:val="22"/>
        </w:rPr>
        <w:br/>
      </w:r>
      <w:r w:rsidR="00564001" w:rsidRPr="000F7FC0">
        <w:rPr>
          <w:sz w:val="22"/>
          <w:szCs w:val="22"/>
        </w:rPr>
        <w:t xml:space="preserve">[Application No. </w:t>
      </w:r>
      <w:r w:rsidR="00157BFE">
        <w:rPr>
          <w:sz w:val="22"/>
          <w:szCs w:val="22"/>
        </w:rPr>
        <w:t>0</w:t>
      </w:r>
      <w:r w:rsidR="00A0546D">
        <w:rPr>
          <w:sz w:val="22"/>
          <w:szCs w:val="22"/>
        </w:rPr>
        <w:t>530380</w:t>
      </w:r>
      <w:r w:rsidR="00564001">
        <w:rPr>
          <w:sz w:val="22"/>
          <w:szCs w:val="22"/>
        </w:rPr>
        <w:t>-001-AC</w:t>
      </w:r>
      <w:r w:rsidR="00564001" w:rsidRPr="000F7FC0">
        <w:rPr>
          <w:sz w:val="22"/>
          <w:szCs w:val="22"/>
        </w:rPr>
        <w:t xml:space="preserve"> and Rule 62-4.070(3), F.A.C.]</w:t>
      </w:r>
    </w:p>
    <w:p w:rsidR="00146657" w:rsidRDefault="00EC393D" w:rsidP="00964F28">
      <w:pPr>
        <w:numPr>
          <w:ilvl w:val="0"/>
          <w:numId w:val="9"/>
        </w:numPr>
        <w:spacing w:after="60"/>
        <w:rPr>
          <w:sz w:val="22"/>
          <w:szCs w:val="22"/>
        </w:rPr>
      </w:pPr>
      <w:r>
        <w:rPr>
          <w:sz w:val="22"/>
          <w:szCs w:val="22"/>
          <w:u w:val="single"/>
        </w:rPr>
        <w:t>S</w:t>
      </w:r>
      <w:r w:rsidR="00146657" w:rsidRPr="00B404D6">
        <w:rPr>
          <w:sz w:val="22"/>
          <w:szCs w:val="22"/>
          <w:u w:val="single"/>
        </w:rPr>
        <w:t>CR</w:t>
      </w:r>
      <w:r w:rsidR="003A3149" w:rsidRPr="00B404D6">
        <w:rPr>
          <w:sz w:val="22"/>
          <w:szCs w:val="22"/>
          <w:u w:val="single"/>
        </w:rPr>
        <w:t xml:space="preserve"> System</w:t>
      </w:r>
      <w:r w:rsidR="00146657" w:rsidRPr="00275421">
        <w:rPr>
          <w:sz w:val="22"/>
          <w:szCs w:val="22"/>
        </w:rPr>
        <w:t>:  The permittee shall design, install, operate, and maintain a</w:t>
      </w:r>
      <w:r w:rsidR="00886D35">
        <w:rPr>
          <w:sz w:val="22"/>
          <w:szCs w:val="22"/>
        </w:rPr>
        <w:t>n</w:t>
      </w:r>
      <w:r w:rsidR="00146657" w:rsidRPr="00275421">
        <w:rPr>
          <w:sz w:val="22"/>
          <w:szCs w:val="22"/>
        </w:rPr>
        <w:t xml:space="preserve"> </w:t>
      </w:r>
      <w:r w:rsidR="009010E3">
        <w:rPr>
          <w:sz w:val="22"/>
          <w:szCs w:val="22"/>
        </w:rPr>
        <w:t>NH</w:t>
      </w:r>
      <w:r w:rsidR="009010E3" w:rsidRPr="009010E3">
        <w:rPr>
          <w:sz w:val="22"/>
          <w:szCs w:val="22"/>
          <w:vertAlign w:val="subscript"/>
        </w:rPr>
        <w:t>3</w:t>
      </w:r>
      <w:r>
        <w:rPr>
          <w:sz w:val="22"/>
          <w:szCs w:val="22"/>
        </w:rPr>
        <w:t>-based S</w:t>
      </w:r>
      <w:r w:rsidR="00146657" w:rsidRPr="00275421">
        <w:rPr>
          <w:sz w:val="22"/>
          <w:szCs w:val="22"/>
        </w:rPr>
        <w:t xml:space="preserve">CR system </w:t>
      </w:r>
      <w:r w:rsidR="0044549B">
        <w:rPr>
          <w:sz w:val="22"/>
          <w:szCs w:val="22"/>
        </w:rPr>
        <w:t xml:space="preserve">including reagent storage tank, pumps, metering system, injection grid, reactor and catalyst to </w:t>
      </w:r>
      <w:r w:rsidR="00146657" w:rsidRPr="00275421">
        <w:rPr>
          <w:sz w:val="22"/>
          <w:szCs w:val="22"/>
        </w:rPr>
        <w:t xml:space="preserve">reduce </w:t>
      </w:r>
      <w:r w:rsidR="003A3149" w:rsidRPr="00275421">
        <w:rPr>
          <w:sz w:val="22"/>
          <w:szCs w:val="22"/>
        </w:rPr>
        <w:t>NO</w:t>
      </w:r>
      <w:r w:rsidR="003A3149" w:rsidRPr="00275421">
        <w:rPr>
          <w:sz w:val="22"/>
          <w:szCs w:val="22"/>
          <w:vertAlign w:val="subscript"/>
        </w:rPr>
        <w:t>X</w:t>
      </w:r>
      <w:r w:rsidR="003A3149" w:rsidRPr="00275421">
        <w:rPr>
          <w:sz w:val="22"/>
          <w:szCs w:val="22"/>
        </w:rPr>
        <w:t xml:space="preserve"> </w:t>
      </w:r>
      <w:r w:rsidR="00146657" w:rsidRPr="00275421">
        <w:rPr>
          <w:sz w:val="22"/>
          <w:szCs w:val="22"/>
        </w:rPr>
        <w:t xml:space="preserve">emissions in the flue gas exhaust and achieve the </w:t>
      </w:r>
      <w:r w:rsidR="00BB410B" w:rsidRPr="00275421">
        <w:rPr>
          <w:sz w:val="22"/>
          <w:szCs w:val="22"/>
        </w:rPr>
        <w:t>NO</w:t>
      </w:r>
      <w:r w:rsidR="00BB410B" w:rsidRPr="00275421">
        <w:rPr>
          <w:sz w:val="22"/>
          <w:szCs w:val="22"/>
          <w:vertAlign w:val="subscript"/>
        </w:rPr>
        <w:t>X</w:t>
      </w:r>
      <w:r w:rsidR="00146657" w:rsidRPr="00275421">
        <w:rPr>
          <w:sz w:val="22"/>
          <w:szCs w:val="22"/>
        </w:rPr>
        <w:t xml:space="preserve"> emissions standards specified in this </w:t>
      </w:r>
      <w:r w:rsidR="00A95C5E">
        <w:rPr>
          <w:sz w:val="22"/>
          <w:szCs w:val="22"/>
        </w:rPr>
        <w:t>subsection</w:t>
      </w:r>
      <w:r w:rsidR="00146657" w:rsidRPr="00275421">
        <w:rPr>
          <w:sz w:val="22"/>
          <w:szCs w:val="22"/>
        </w:rPr>
        <w:t xml:space="preserve">.  </w:t>
      </w:r>
      <w:r w:rsidR="00C216BF" w:rsidRPr="00275421">
        <w:rPr>
          <w:sz w:val="22"/>
          <w:szCs w:val="22"/>
        </w:rPr>
        <w:t xml:space="preserve">The </w:t>
      </w:r>
      <w:r>
        <w:rPr>
          <w:sz w:val="22"/>
          <w:szCs w:val="22"/>
        </w:rPr>
        <w:t>S</w:t>
      </w:r>
      <w:r w:rsidR="00C216BF">
        <w:rPr>
          <w:sz w:val="22"/>
          <w:szCs w:val="22"/>
        </w:rPr>
        <w:t>CR</w:t>
      </w:r>
      <w:r w:rsidR="00C216BF" w:rsidRPr="00275421">
        <w:rPr>
          <w:sz w:val="22"/>
          <w:szCs w:val="22"/>
        </w:rPr>
        <w:t xml:space="preserve"> shall be </w:t>
      </w:r>
      <w:r w:rsidR="00B73F98" w:rsidRPr="00A27D58">
        <w:rPr>
          <w:sz w:val="22"/>
          <w:szCs w:val="22"/>
        </w:rPr>
        <w:t>brought</w:t>
      </w:r>
      <w:r w:rsidR="00B73F98">
        <w:rPr>
          <w:sz w:val="22"/>
          <w:szCs w:val="22"/>
        </w:rPr>
        <w:t xml:space="preserve"> </w:t>
      </w:r>
      <w:r w:rsidR="00C216BF" w:rsidRPr="00275421">
        <w:rPr>
          <w:sz w:val="22"/>
          <w:szCs w:val="22"/>
        </w:rPr>
        <w:t>on line and functioning properly whenever the boiler</w:t>
      </w:r>
      <w:r w:rsidR="00C216BF">
        <w:rPr>
          <w:sz w:val="22"/>
          <w:szCs w:val="22"/>
        </w:rPr>
        <w:t xml:space="preserve"> is</w:t>
      </w:r>
      <w:r w:rsidR="00C216BF" w:rsidRPr="00275421">
        <w:rPr>
          <w:sz w:val="22"/>
          <w:szCs w:val="22"/>
        </w:rPr>
        <w:t xml:space="preserve"> in operation</w:t>
      </w:r>
      <w:r w:rsidR="00B73F98" w:rsidRPr="00A27D58">
        <w:rPr>
          <w:sz w:val="22"/>
          <w:szCs w:val="22"/>
        </w:rPr>
        <w:t xml:space="preserve"> in accordance with the </w:t>
      </w:r>
      <w:r w:rsidR="00A84BBC" w:rsidRPr="00A27D58">
        <w:rPr>
          <w:sz w:val="22"/>
          <w:szCs w:val="22"/>
        </w:rPr>
        <w:t>manufacturer</w:t>
      </w:r>
      <w:r w:rsidR="00AE44DB">
        <w:rPr>
          <w:sz w:val="22"/>
          <w:szCs w:val="22"/>
        </w:rPr>
        <w:t>’</w:t>
      </w:r>
      <w:r w:rsidR="00A84BBC" w:rsidRPr="00A27D58">
        <w:rPr>
          <w:sz w:val="22"/>
          <w:szCs w:val="22"/>
        </w:rPr>
        <w:t>s</w:t>
      </w:r>
      <w:r w:rsidR="00B73F98" w:rsidRPr="00A27D58">
        <w:rPr>
          <w:sz w:val="22"/>
          <w:szCs w:val="22"/>
        </w:rPr>
        <w:t xml:space="preserve"> procedures and guidelines.</w:t>
      </w:r>
      <w:r w:rsidR="00564001">
        <w:rPr>
          <w:sz w:val="22"/>
          <w:szCs w:val="22"/>
        </w:rPr>
        <w:t xml:space="preserve">  </w:t>
      </w:r>
      <w:r w:rsidR="00564001" w:rsidRPr="000F7FC0">
        <w:rPr>
          <w:sz w:val="22"/>
          <w:szCs w:val="22"/>
        </w:rPr>
        <w:t xml:space="preserve">[Application No. </w:t>
      </w:r>
      <w:r w:rsidR="00157BFE">
        <w:rPr>
          <w:sz w:val="22"/>
          <w:szCs w:val="22"/>
        </w:rPr>
        <w:t>0</w:t>
      </w:r>
      <w:r w:rsidR="00A0546D">
        <w:rPr>
          <w:sz w:val="22"/>
          <w:szCs w:val="22"/>
        </w:rPr>
        <w:t>530380</w:t>
      </w:r>
      <w:r w:rsidR="00564001">
        <w:rPr>
          <w:sz w:val="22"/>
          <w:szCs w:val="22"/>
        </w:rPr>
        <w:t>-001-AC</w:t>
      </w:r>
      <w:r w:rsidR="00564001" w:rsidRPr="000F7FC0">
        <w:rPr>
          <w:sz w:val="22"/>
          <w:szCs w:val="22"/>
        </w:rPr>
        <w:t xml:space="preserve"> and Rule 62-4.070(3), F.A.C.]</w:t>
      </w:r>
    </w:p>
    <w:p w:rsidR="000F7FC0" w:rsidRDefault="000F7FC0" w:rsidP="00964F28">
      <w:pPr>
        <w:numPr>
          <w:ilvl w:val="0"/>
          <w:numId w:val="9"/>
        </w:numPr>
        <w:spacing w:after="60"/>
        <w:rPr>
          <w:sz w:val="22"/>
          <w:szCs w:val="22"/>
        </w:rPr>
      </w:pPr>
      <w:r w:rsidRPr="000F7FC0">
        <w:rPr>
          <w:bCs/>
          <w:sz w:val="22"/>
          <w:szCs w:val="22"/>
          <w:u w:val="single"/>
        </w:rPr>
        <w:t>IDSIS</w:t>
      </w:r>
      <w:r w:rsidRPr="000F7FC0">
        <w:rPr>
          <w:bCs/>
          <w:sz w:val="22"/>
          <w:szCs w:val="22"/>
        </w:rPr>
        <w:t>:</w:t>
      </w:r>
      <w:r>
        <w:rPr>
          <w:sz w:val="22"/>
          <w:szCs w:val="22"/>
        </w:rPr>
        <w:t xml:space="preserve">  </w:t>
      </w:r>
      <w:r w:rsidRPr="000F7FC0">
        <w:rPr>
          <w:sz w:val="22"/>
          <w:szCs w:val="22"/>
        </w:rPr>
        <w:t xml:space="preserve">An IDSIS </w:t>
      </w:r>
      <w:r w:rsidR="00F47697">
        <w:rPr>
          <w:sz w:val="22"/>
          <w:szCs w:val="22"/>
        </w:rPr>
        <w:t>shall be installed that consist</w:t>
      </w:r>
      <w:r w:rsidR="00CF4EB1">
        <w:rPr>
          <w:sz w:val="22"/>
          <w:szCs w:val="22"/>
        </w:rPr>
        <w:t>s</w:t>
      </w:r>
      <w:r w:rsidR="00E56B74">
        <w:rPr>
          <w:sz w:val="22"/>
          <w:szCs w:val="22"/>
        </w:rPr>
        <w:t xml:space="preserve"> of</w:t>
      </w:r>
      <w:r w:rsidR="00F47697">
        <w:rPr>
          <w:sz w:val="22"/>
          <w:szCs w:val="22"/>
        </w:rPr>
        <w:t xml:space="preserve"> the</w:t>
      </w:r>
      <w:r w:rsidRPr="000F7FC0">
        <w:rPr>
          <w:sz w:val="22"/>
          <w:szCs w:val="22"/>
        </w:rPr>
        <w:t xml:space="preserve"> pumps</w:t>
      </w:r>
      <w:r w:rsidR="005E52CD">
        <w:rPr>
          <w:sz w:val="22"/>
          <w:szCs w:val="22"/>
        </w:rPr>
        <w:t>,</w:t>
      </w:r>
      <w:r w:rsidR="00CF4EB1">
        <w:rPr>
          <w:sz w:val="22"/>
          <w:szCs w:val="22"/>
        </w:rPr>
        <w:t xml:space="preserve"> the</w:t>
      </w:r>
      <w:r w:rsidRPr="000F7FC0">
        <w:rPr>
          <w:sz w:val="22"/>
          <w:szCs w:val="22"/>
        </w:rPr>
        <w:t xml:space="preserve"> metering and injection equipment </w:t>
      </w:r>
      <w:r w:rsidR="00F47697">
        <w:rPr>
          <w:sz w:val="22"/>
          <w:szCs w:val="22"/>
        </w:rPr>
        <w:t>required to inject the sorbent</w:t>
      </w:r>
      <w:r w:rsidR="00B21171">
        <w:rPr>
          <w:sz w:val="22"/>
          <w:szCs w:val="22"/>
        </w:rPr>
        <w:t xml:space="preserve"> (lime, milled trona or sodium bicarbonate)</w:t>
      </w:r>
      <w:r w:rsidR="00F47697" w:rsidRPr="00F47697">
        <w:rPr>
          <w:sz w:val="22"/>
          <w:szCs w:val="22"/>
        </w:rPr>
        <w:t xml:space="preserve"> </w:t>
      </w:r>
      <w:r w:rsidR="00F47697">
        <w:rPr>
          <w:sz w:val="22"/>
          <w:szCs w:val="22"/>
        </w:rPr>
        <w:t xml:space="preserve">into the </w:t>
      </w:r>
      <w:r w:rsidR="006E4BDD">
        <w:rPr>
          <w:sz w:val="22"/>
          <w:szCs w:val="22"/>
        </w:rPr>
        <w:t>grate-suspension boiler</w:t>
      </w:r>
      <w:r w:rsidR="00F47697">
        <w:rPr>
          <w:sz w:val="22"/>
          <w:szCs w:val="22"/>
        </w:rPr>
        <w:t xml:space="preserve"> duct work </w:t>
      </w:r>
      <w:r w:rsidR="00F47697" w:rsidRPr="000F7FC0">
        <w:rPr>
          <w:sz w:val="22"/>
          <w:szCs w:val="22"/>
        </w:rPr>
        <w:t xml:space="preserve">to control </w:t>
      </w:r>
      <w:r w:rsidR="00F47697">
        <w:rPr>
          <w:sz w:val="22"/>
          <w:szCs w:val="22"/>
        </w:rPr>
        <w:t>SO</w:t>
      </w:r>
      <w:r w:rsidR="00F47697" w:rsidRPr="00E67967">
        <w:rPr>
          <w:sz w:val="22"/>
          <w:szCs w:val="22"/>
          <w:vertAlign w:val="subscript"/>
        </w:rPr>
        <w:t>2</w:t>
      </w:r>
      <w:r w:rsidR="00F47697">
        <w:rPr>
          <w:sz w:val="22"/>
          <w:szCs w:val="22"/>
        </w:rPr>
        <w:t xml:space="preserve"> and </w:t>
      </w:r>
      <w:r w:rsidR="00CF4EB1">
        <w:rPr>
          <w:sz w:val="22"/>
          <w:szCs w:val="22"/>
        </w:rPr>
        <w:t xml:space="preserve">HAP acid </w:t>
      </w:r>
      <w:r w:rsidR="007F2AD4">
        <w:rPr>
          <w:sz w:val="22"/>
          <w:szCs w:val="22"/>
        </w:rPr>
        <w:t>gas</w:t>
      </w:r>
      <w:r w:rsidR="00F47697" w:rsidRPr="000F7FC0">
        <w:rPr>
          <w:sz w:val="22"/>
          <w:szCs w:val="22"/>
        </w:rPr>
        <w:t xml:space="preserve"> emissions</w:t>
      </w:r>
      <w:r w:rsidR="00F47697">
        <w:rPr>
          <w:sz w:val="22"/>
          <w:szCs w:val="22"/>
        </w:rPr>
        <w:t xml:space="preserve">.  </w:t>
      </w:r>
      <w:r w:rsidR="006E4BDD">
        <w:rPr>
          <w:sz w:val="22"/>
          <w:szCs w:val="22"/>
        </w:rPr>
        <w:t>The</w:t>
      </w:r>
      <w:r w:rsidR="00F47697">
        <w:rPr>
          <w:sz w:val="22"/>
          <w:szCs w:val="22"/>
        </w:rPr>
        <w:t xml:space="preserve"> sorbent</w:t>
      </w:r>
      <w:r w:rsidR="00F47697" w:rsidRPr="000F7FC0">
        <w:rPr>
          <w:sz w:val="22"/>
          <w:szCs w:val="22"/>
        </w:rPr>
        <w:t xml:space="preserve"> </w:t>
      </w:r>
      <w:r w:rsidR="00F47697">
        <w:rPr>
          <w:sz w:val="22"/>
          <w:szCs w:val="22"/>
        </w:rPr>
        <w:t>injection</w:t>
      </w:r>
      <w:r w:rsidR="00F47697" w:rsidRPr="000F7FC0">
        <w:rPr>
          <w:sz w:val="22"/>
          <w:szCs w:val="22"/>
        </w:rPr>
        <w:t xml:space="preserve"> </w:t>
      </w:r>
      <w:r w:rsidR="00F47697">
        <w:rPr>
          <w:sz w:val="22"/>
          <w:szCs w:val="22"/>
        </w:rPr>
        <w:t xml:space="preserve">rate </w:t>
      </w:r>
      <w:r w:rsidR="006E4BDD">
        <w:rPr>
          <w:sz w:val="22"/>
          <w:szCs w:val="22"/>
        </w:rPr>
        <w:t xml:space="preserve">shall be adjusted as </w:t>
      </w:r>
      <w:r w:rsidR="00C64B0A">
        <w:rPr>
          <w:sz w:val="22"/>
          <w:szCs w:val="22"/>
        </w:rPr>
        <w:t>necessary (lb/hr)</w:t>
      </w:r>
      <w:r w:rsidR="00F47697">
        <w:rPr>
          <w:sz w:val="22"/>
          <w:szCs w:val="22"/>
        </w:rPr>
        <w:t xml:space="preserve"> to control SO</w:t>
      </w:r>
      <w:r w:rsidR="00F47697" w:rsidRPr="00E67967">
        <w:rPr>
          <w:sz w:val="22"/>
          <w:szCs w:val="22"/>
          <w:vertAlign w:val="subscript"/>
        </w:rPr>
        <w:t>2</w:t>
      </w:r>
      <w:r w:rsidR="00F47697">
        <w:rPr>
          <w:sz w:val="22"/>
          <w:szCs w:val="22"/>
        </w:rPr>
        <w:t xml:space="preserve"> </w:t>
      </w:r>
      <w:r w:rsidR="00F47697" w:rsidRPr="000F7FC0">
        <w:rPr>
          <w:sz w:val="22"/>
          <w:szCs w:val="22"/>
        </w:rPr>
        <w:t>emissions to the standa</w:t>
      </w:r>
      <w:r w:rsidR="00F47697">
        <w:rPr>
          <w:sz w:val="22"/>
          <w:szCs w:val="22"/>
        </w:rPr>
        <w:t>rd</w:t>
      </w:r>
      <w:r w:rsidR="003D1167">
        <w:rPr>
          <w:sz w:val="22"/>
          <w:szCs w:val="22"/>
        </w:rPr>
        <w:t xml:space="preserve"> </w:t>
      </w:r>
      <w:r w:rsidR="00F47697">
        <w:rPr>
          <w:sz w:val="22"/>
          <w:szCs w:val="22"/>
        </w:rPr>
        <w:t>specified in this subsection.</w:t>
      </w:r>
      <w:r w:rsidR="004A4541">
        <w:rPr>
          <w:sz w:val="22"/>
          <w:szCs w:val="22"/>
        </w:rPr>
        <w:t xml:space="preserve">  </w:t>
      </w:r>
      <w:r w:rsidR="000F755B" w:rsidRPr="000F7FC0">
        <w:rPr>
          <w:sz w:val="22"/>
          <w:szCs w:val="22"/>
        </w:rPr>
        <w:t xml:space="preserve">[Application No. </w:t>
      </w:r>
      <w:r w:rsidR="00157BFE">
        <w:rPr>
          <w:sz w:val="22"/>
          <w:szCs w:val="22"/>
        </w:rPr>
        <w:t>0</w:t>
      </w:r>
      <w:r w:rsidR="00A0546D">
        <w:rPr>
          <w:sz w:val="22"/>
          <w:szCs w:val="22"/>
        </w:rPr>
        <w:t>530380</w:t>
      </w:r>
      <w:r w:rsidR="000F755B">
        <w:rPr>
          <w:sz w:val="22"/>
          <w:szCs w:val="22"/>
        </w:rPr>
        <w:t>-001-AC</w:t>
      </w:r>
      <w:r w:rsidR="000F755B" w:rsidRPr="000F7FC0">
        <w:rPr>
          <w:sz w:val="22"/>
          <w:szCs w:val="22"/>
        </w:rPr>
        <w:t xml:space="preserve"> and Rule 62-4.070(3), F.A.C.]</w:t>
      </w:r>
    </w:p>
    <w:p w:rsidR="000F7FC0" w:rsidRPr="000F7FC0" w:rsidRDefault="006E4BDD" w:rsidP="00964F28">
      <w:pPr>
        <w:numPr>
          <w:ilvl w:val="0"/>
          <w:numId w:val="9"/>
        </w:numPr>
        <w:spacing w:after="60"/>
        <w:rPr>
          <w:sz w:val="22"/>
          <w:szCs w:val="22"/>
        </w:rPr>
      </w:pPr>
      <w:r>
        <w:rPr>
          <w:bCs/>
          <w:sz w:val="22"/>
          <w:szCs w:val="22"/>
          <w:u w:val="single"/>
        </w:rPr>
        <w:t>Oxidation Catalyst</w:t>
      </w:r>
      <w:r w:rsidR="00E67967" w:rsidRPr="00695827">
        <w:rPr>
          <w:sz w:val="22"/>
          <w:szCs w:val="22"/>
        </w:rPr>
        <w:t xml:space="preserve">:  The permittee shall design, install, operate and maintain an </w:t>
      </w:r>
      <w:r w:rsidRPr="006E4BDD">
        <w:rPr>
          <w:bCs/>
          <w:sz w:val="22"/>
          <w:szCs w:val="22"/>
        </w:rPr>
        <w:t>oxidation catalyst</w:t>
      </w:r>
      <w:r w:rsidRPr="006E4BDD">
        <w:rPr>
          <w:sz w:val="22"/>
          <w:szCs w:val="22"/>
        </w:rPr>
        <w:t xml:space="preserve"> </w:t>
      </w:r>
      <w:r w:rsidR="00E67967" w:rsidRPr="00695827">
        <w:rPr>
          <w:sz w:val="22"/>
          <w:szCs w:val="22"/>
        </w:rPr>
        <w:t>to control CO</w:t>
      </w:r>
      <w:r w:rsidR="00B21171">
        <w:rPr>
          <w:sz w:val="22"/>
          <w:szCs w:val="22"/>
        </w:rPr>
        <w:t xml:space="preserve"> and</w:t>
      </w:r>
      <w:r w:rsidR="00E67967" w:rsidRPr="00695827">
        <w:rPr>
          <w:sz w:val="22"/>
          <w:szCs w:val="22"/>
        </w:rPr>
        <w:t xml:space="preserve"> VOC</w:t>
      </w:r>
      <w:r w:rsidR="00CF4EB1" w:rsidRPr="00695827">
        <w:rPr>
          <w:sz w:val="22"/>
          <w:szCs w:val="22"/>
        </w:rPr>
        <w:t xml:space="preserve"> emissions</w:t>
      </w:r>
      <w:r w:rsidR="00E67967" w:rsidRPr="00695827">
        <w:rPr>
          <w:sz w:val="22"/>
          <w:szCs w:val="22"/>
        </w:rPr>
        <w:t xml:space="preserve"> to the emission standards specified in this section.</w:t>
      </w:r>
      <w:r w:rsidR="00B21171" w:rsidRPr="00B21171">
        <w:rPr>
          <w:sz w:val="22"/>
          <w:szCs w:val="22"/>
        </w:rPr>
        <w:t xml:space="preserve"> </w:t>
      </w:r>
      <w:r w:rsidR="00B21171">
        <w:rPr>
          <w:sz w:val="22"/>
          <w:szCs w:val="22"/>
        </w:rPr>
        <w:t xml:space="preserve">The </w:t>
      </w:r>
      <w:r w:rsidR="000C27C7">
        <w:rPr>
          <w:sz w:val="22"/>
          <w:szCs w:val="22"/>
        </w:rPr>
        <w:t>oxidation catalyst</w:t>
      </w:r>
      <w:r w:rsidR="00B21171">
        <w:rPr>
          <w:sz w:val="22"/>
          <w:szCs w:val="22"/>
        </w:rPr>
        <w:t xml:space="preserve"> will also </w:t>
      </w:r>
      <w:r w:rsidR="003D1167">
        <w:rPr>
          <w:sz w:val="22"/>
          <w:szCs w:val="22"/>
        </w:rPr>
        <w:t xml:space="preserve">help </w:t>
      </w:r>
      <w:r w:rsidR="00B21171">
        <w:rPr>
          <w:sz w:val="22"/>
          <w:szCs w:val="22"/>
        </w:rPr>
        <w:t>control</w:t>
      </w:r>
      <w:r w:rsidR="00B21171" w:rsidRPr="00695827">
        <w:rPr>
          <w:sz w:val="22"/>
          <w:szCs w:val="22"/>
        </w:rPr>
        <w:t xml:space="preserve"> </w:t>
      </w:r>
      <w:r w:rsidR="00B21171">
        <w:rPr>
          <w:sz w:val="22"/>
          <w:szCs w:val="22"/>
        </w:rPr>
        <w:t xml:space="preserve">organic </w:t>
      </w:r>
      <w:r w:rsidR="00B21171" w:rsidRPr="00695827">
        <w:rPr>
          <w:sz w:val="22"/>
          <w:szCs w:val="22"/>
        </w:rPr>
        <w:t>HAP</w:t>
      </w:r>
      <w:r w:rsidR="00B21171">
        <w:rPr>
          <w:sz w:val="22"/>
          <w:szCs w:val="22"/>
        </w:rPr>
        <w:t xml:space="preserve"> emissions.  </w:t>
      </w:r>
      <w:r w:rsidR="003D1167">
        <w:rPr>
          <w:sz w:val="22"/>
          <w:szCs w:val="22"/>
        </w:rPr>
        <w:br/>
      </w:r>
      <w:r w:rsidR="000F7FC0" w:rsidRPr="00695827">
        <w:rPr>
          <w:sz w:val="22"/>
          <w:szCs w:val="22"/>
        </w:rPr>
        <w:t xml:space="preserve">[Application No. </w:t>
      </w:r>
      <w:r w:rsidR="00157BFE" w:rsidRPr="00695827">
        <w:rPr>
          <w:sz w:val="22"/>
          <w:szCs w:val="22"/>
        </w:rPr>
        <w:t>0</w:t>
      </w:r>
      <w:r w:rsidR="00A0546D">
        <w:rPr>
          <w:sz w:val="22"/>
          <w:szCs w:val="22"/>
        </w:rPr>
        <w:t>530380</w:t>
      </w:r>
      <w:r w:rsidR="000F755B" w:rsidRPr="00695827">
        <w:rPr>
          <w:sz w:val="22"/>
          <w:szCs w:val="22"/>
        </w:rPr>
        <w:t>-001-AC</w:t>
      </w:r>
      <w:r w:rsidR="000F7FC0" w:rsidRPr="00695827">
        <w:rPr>
          <w:sz w:val="22"/>
          <w:szCs w:val="22"/>
        </w:rPr>
        <w:t xml:space="preserve"> and Rule 62-4.070(3), F.A.C.]</w:t>
      </w:r>
    </w:p>
    <w:p w:rsidR="000F7FC0" w:rsidRPr="000F7FC0" w:rsidRDefault="000F7FC0" w:rsidP="00964F28">
      <w:pPr>
        <w:numPr>
          <w:ilvl w:val="0"/>
          <w:numId w:val="9"/>
        </w:numPr>
        <w:spacing w:after="60"/>
        <w:rPr>
          <w:sz w:val="22"/>
          <w:szCs w:val="22"/>
        </w:rPr>
      </w:pPr>
      <w:r w:rsidRPr="000F7FC0">
        <w:rPr>
          <w:bCs/>
          <w:sz w:val="22"/>
          <w:szCs w:val="22"/>
          <w:u w:val="single"/>
        </w:rPr>
        <w:t>Circumvention</w:t>
      </w:r>
      <w:r w:rsidRPr="000F7FC0">
        <w:rPr>
          <w:bCs/>
          <w:sz w:val="22"/>
          <w:szCs w:val="22"/>
        </w:rPr>
        <w:t>:</w:t>
      </w:r>
      <w:r w:rsidRPr="000F7FC0">
        <w:rPr>
          <w:sz w:val="22"/>
          <w:szCs w:val="22"/>
        </w:rPr>
        <w:t xml:space="preserve">  The permittee shall not circumvent the air pollution control equipment or allow emissions </w:t>
      </w:r>
      <w:r w:rsidR="006E4BDD">
        <w:rPr>
          <w:sz w:val="22"/>
          <w:szCs w:val="22"/>
        </w:rPr>
        <w:t xml:space="preserve">in excess of the emission standards of this subsection </w:t>
      </w:r>
      <w:r w:rsidRPr="000F7FC0">
        <w:rPr>
          <w:sz w:val="22"/>
          <w:szCs w:val="22"/>
        </w:rPr>
        <w:t xml:space="preserve">without this </w:t>
      </w:r>
      <w:r w:rsidR="004A4541">
        <w:rPr>
          <w:sz w:val="22"/>
          <w:szCs w:val="22"/>
        </w:rPr>
        <w:t xml:space="preserve">equipment operating properly. </w:t>
      </w:r>
      <w:r w:rsidR="006E4BDD">
        <w:rPr>
          <w:sz w:val="22"/>
          <w:szCs w:val="22"/>
        </w:rPr>
        <w:t xml:space="preserve"> </w:t>
      </w:r>
      <w:r w:rsidRPr="00127130">
        <w:rPr>
          <w:sz w:val="22"/>
          <w:szCs w:val="22"/>
        </w:rPr>
        <w:t>[Rule 62-210.650, F.A.C.]</w:t>
      </w:r>
    </w:p>
    <w:p w:rsidR="00A6357B" w:rsidRDefault="006E4BDD" w:rsidP="00964F28">
      <w:pPr>
        <w:numPr>
          <w:ilvl w:val="0"/>
          <w:numId w:val="18"/>
        </w:numPr>
        <w:spacing w:after="60"/>
        <w:rPr>
          <w:sz w:val="22"/>
          <w:szCs w:val="22"/>
        </w:rPr>
      </w:pPr>
      <w:r>
        <w:rPr>
          <w:sz w:val="22"/>
          <w:szCs w:val="22"/>
          <w:u w:val="single"/>
        </w:rPr>
        <w:t xml:space="preserve">Ultra Low Sulfur Distillate </w:t>
      </w:r>
      <w:r w:rsidR="00A0546D">
        <w:rPr>
          <w:sz w:val="22"/>
          <w:szCs w:val="22"/>
          <w:u w:val="single"/>
        </w:rPr>
        <w:t>Fuel Oil</w:t>
      </w:r>
      <w:r w:rsidR="00D27808" w:rsidRPr="00D27808">
        <w:rPr>
          <w:sz w:val="22"/>
          <w:szCs w:val="22"/>
          <w:u w:val="single"/>
        </w:rPr>
        <w:t xml:space="preserve"> Storage Tank</w:t>
      </w:r>
      <w:r w:rsidR="00D27808">
        <w:rPr>
          <w:sz w:val="22"/>
          <w:szCs w:val="22"/>
        </w:rPr>
        <w:t xml:space="preserve">:  </w:t>
      </w:r>
      <w:r w:rsidR="00D27808" w:rsidRPr="00D27808">
        <w:rPr>
          <w:sz w:val="22"/>
          <w:szCs w:val="22"/>
        </w:rPr>
        <w:t xml:space="preserve">The permittee is authorized to </w:t>
      </w:r>
      <w:r w:rsidR="005F0FF0">
        <w:rPr>
          <w:sz w:val="22"/>
          <w:szCs w:val="22"/>
        </w:rPr>
        <w:t xml:space="preserve">utilize </w:t>
      </w:r>
      <w:r w:rsidR="004A0A13">
        <w:rPr>
          <w:sz w:val="22"/>
          <w:szCs w:val="22"/>
        </w:rPr>
        <w:t>an</w:t>
      </w:r>
      <w:r w:rsidR="005F0FF0">
        <w:rPr>
          <w:sz w:val="22"/>
          <w:szCs w:val="22"/>
        </w:rPr>
        <w:t xml:space="preserve"> exi</w:t>
      </w:r>
      <w:r w:rsidR="004A0A13">
        <w:rPr>
          <w:sz w:val="22"/>
          <w:szCs w:val="22"/>
        </w:rPr>
        <w:t>s</w:t>
      </w:r>
      <w:r w:rsidR="005F0FF0">
        <w:rPr>
          <w:sz w:val="22"/>
          <w:szCs w:val="22"/>
        </w:rPr>
        <w:t>ting</w:t>
      </w:r>
      <w:r w:rsidR="00D27808" w:rsidRPr="00D27808">
        <w:rPr>
          <w:sz w:val="22"/>
          <w:szCs w:val="22"/>
        </w:rPr>
        <w:t xml:space="preserve"> </w:t>
      </w:r>
      <w:r w:rsidR="005F0FF0">
        <w:rPr>
          <w:sz w:val="22"/>
          <w:szCs w:val="22"/>
        </w:rPr>
        <w:t>1</w:t>
      </w:r>
      <w:r w:rsidR="00D27808">
        <w:rPr>
          <w:sz w:val="22"/>
          <w:szCs w:val="22"/>
        </w:rPr>
        <w:t xml:space="preserve">50,000 gallon tank to store </w:t>
      </w:r>
      <w:r w:rsidRPr="006E4BDD">
        <w:rPr>
          <w:sz w:val="22"/>
          <w:szCs w:val="22"/>
        </w:rPr>
        <w:t>ultra low sulfur distillate</w:t>
      </w:r>
      <w:r w:rsidRPr="006E4BDD">
        <w:rPr>
          <w:sz w:val="22"/>
          <w:szCs w:val="22"/>
          <w:u w:val="single"/>
        </w:rPr>
        <w:t xml:space="preserve"> </w:t>
      </w:r>
      <w:r w:rsidR="00A0546D">
        <w:rPr>
          <w:sz w:val="22"/>
          <w:szCs w:val="22"/>
        </w:rPr>
        <w:t>fuel oil</w:t>
      </w:r>
      <w:r w:rsidR="00D27808">
        <w:rPr>
          <w:sz w:val="22"/>
          <w:szCs w:val="22"/>
        </w:rPr>
        <w:t xml:space="preserve"> for use </w:t>
      </w:r>
      <w:r w:rsidR="00224D0A">
        <w:rPr>
          <w:sz w:val="22"/>
          <w:szCs w:val="22"/>
        </w:rPr>
        <w:t xml:space="preserve">as </w:t>
      </w:r>
      <w:r w:rsidR="00A0546D">
        <w:rPr>
          <w:sz w:val="22"/>
          <w:szCs w:val="22"/>
        </w:rPr>
        <w:t xml:space="preserve">a </w:t>
      </w:r>
      <w:r>
        <w:rPr>
          <w:sz w:val="22"/>
          <w:szCs w:val="22"/>
        </w:rPr>
        <w:t>grate-suspension boiler</w:t>
      </w:r>
      <w:r w:rsidR="00D27808">
        <w:rPr>
          <w:sz w:val="22"/>
          <w:szCs w:val="22"/>
        </w:rPr>
        <w:t xml:space="preserve"> fuel for startup</w:t>
      </w:r>
      <w:r w:rsidR="00E56B74">
        <w:rPr>
          <w:sz w:val="22"/>
          <w:szCs w:val="22"/>
        </w:rPr>
        <w:t>,</w:t>
      </w:r>
      <w:r w:rsidR="00D27808">
        <w:rPr>
          <w:sz w:val="22"/>
          <w:szCs w:val="22"/>
        </w:rPr>
        <w:t xml:space="preserve"> shutdown</w:t>
      </w:r>
      <w:r w:rsidR="000F755B">
        <w:rPr>
          <w:sz w:val="22"/>
          <w:szCs w:val="22"/>
        </w:rPr>
        <w:t xml:space="preserve"> </w:t>
      </w:r>
      <w:r w:rsidR="00E56B74">
        <w:rPr>
          <w:sz w:val="22"/>
          <w:szCs w:val="22"/>
        </w:rPr>
        <w:t>and bed</w:t>
      </w:r>
      <w:r w:rsidR="001F1CD5">
        <w:rPr>
          <w:sz w:val="22"/>
          <w:szCs w:val="22"/>
        </w:rPr>
        <w:t xml:space="preserve"> </w:t>
      </w:r>
      <w:r w:rsidR="001F1CD5" w:rsidRPr="00C55ED1">
        <w:rPr>
          <w:sz w:val="22"/>
          <w:szCs w:val="22"/>
        </w:rPr>
        <w:t>stabilization</w:t>
      </w:r>
      <w:r w:rsidR="00D27808">
        <w:rPr>
          <w:sz w:val="22"/>
          <w:szCs w:val="22"/>
        </w:rPr>
        <w:t>.</w:t>
      </w:r>
      <w:r w:rsidR="00661B3E">
        <w:rPr>
          <w:sz w:val="22"/>
          <w:szCs w:val="22"/>
        </w:rPr>
        <w:t xml:space="preserve">  </w:t>
      </w:r>
      <w:r w:rsidR="00A0546D">
        <w:rPr>
          <w:sz w:val="22"/>
          <w:szCs w:val="22"/>
        </w:rPr>
        <w:t xml:space="preserve">Pipeline natural gas may also be used in the </w:t>
      </w:r>
      <w:r w:rsidRPr="006E4BDD">
        <w:rPr>
          <w:sz w:val="22"/>
          <w:szCs w:val="22"/>
        </w:rPr>
        <w:t xml:space="preserve">grate-suspension boiler </w:t>
      </w:r>
      <w:r w:rsidR="00A0546D">
        <w:rPr>
          <w:sz w:val="22"/>
          <w:szCs w:val="22"/>
        </w:rPr>
        <w:t xml:space="preserve">as a </w:t>
      </w:r>
      <w:r w:rsidR="00A0546D" w:rsidRPr="00A0546D">
        <w:rPr>
          <w:sz w:val="22"/>
          <w:szCs w:val="22"/>
        </w:rPr>
        <w:t>startup, shutdown and bed stabilization</w:t>
      </w:r>
      <w:r w:rsidR="00A0546D">
        <w:rPr>
          <w:sz w:val="22"/>
          <w:szCs w:val="22"/>
        </w:rPr>
        <w:t xml:space="preserve"> fuel</w:t>
      </w:r>
      <w:r w:rsidR="00CD16C5">
        <w:rPr>
          <w:sz w:val="22"/>
          <w:szCs w:val="22"/>
        </w:rPr>
        <w:t>.</w:t>
      </w:r>
      <w:r w:rsidR="00E56B74">
        <w:rPr>
          <w:sz w:val="22"/>
          <w:szCs w:val="22"/>
        </w:rPr>
        <w:t xml:space="preserve"> </w:t>
      </w:r>
      <w:r>
        <w:rPr>
          <w:sz w:val="22"/>
          <w:szCs w:val="22"/>
        </w:rPr>
        <w:t xml:space="preserve"> </w:t>
      </w:r>
      <w:r w:rsidR="00661B3E">
        <w:rPr>
          <w:sz w:val="22"/>
          <w:szCs w:val="22"/>
        </w:rPr>
        <w:t>[62-4.070(3), Reasonable Assurance]</w:t>
      </w:r>
      <w:r w:rsidR="00A6357B" w:rsidRPr="00A6357B">
        <w:rPr>
          <w:sz w:val="22"/>
          <w:szCs w:val="22"/>
        </w:rPr>
        <w:t xml:space="preserve"> </w:t>
      </w:r>
    </w:p>
    <w:p w:rsidR="00A6357B" w:rsidRPr="00A6357B" w:rsidRDefault="00A6357B" w:rsidP="00AE44DB">
      <w:pPr>
        <w:spacing w:after="60"/>
        <w:ind w:left="450" w:hanging="90"/>
        <w:rPr>
          <w:i/>
          <w:sz w:val="22"/>
          <w:szCs w:val="22"/>
        </w:rPr>
      </w:pPr>
      <w:r w:rsidRPr="00A6357B">
        <w:rPr>
          <w:i/>
          <w:sz w:val="22"/>
          <w:szCs w:val="22"/>
        </w:rPr>
        <w:t xml:space="preserve">{Permitting Note:  The </w:t>
      </w:r>
      <w:r w:rsidR="006E4BDD" w:rsidRPr="006E4BDD">
        <w:rPr>
          <w:i/>
          <w:sz w:val="22"/>
          <w:szCs w:val="22"/>
        </w:rPr>
        <w:t>ultra low sulfur distillate</w:t>
      </w:r>
      <w:r w:rsidR="006E4BDD" w:rsidRPr="006E4BDD">
        <w:rPr>
          <w:i/>
          <w:sz w:val="22"/>
          <w:szCs w:val="22"/>
          <w:u w:val="single"/>
        </w:rPr>
        <w:t xml:space="preserve"> </w:t>
      </w:r>
      <w:r w:rsidR="006E4BDD" w:rsidRPr="006E4BDD">
        <w:rPr>
          <w:i/>
          <w:sz w:val="22"/>
          <w:szCs w:val="22"/>
        </w:rPr>
        <w:t xml:space="preserve">fuel oil </w:t>
      </w:r>
      <w:r w:rsidRPr="00A6357B">
        <w:rPr>
          <w:i/>
          <w:sz w:val="22"/>
          <w:szCs w:val="22"/>
        </w:rPr>
        <w:t xml:space="preserve">storage tank at the </w:t>
      </w:r>
      <w:r w:rsidR="000C27C7">
        <w:rPr>
          <w:i/>
          <w:sz w:val="22"/>
          <w:szCs w:val="22"/>
        </w:rPr>
        <w:t>Brooksville Power Plant</w:t>
      </w:r>
      <w:r w:rsidRPr="00A6357B">
        <w:rPr>
          <w:i/>
          <w:sz w:val="22"/>
          <w:szCs w:val="22"/>
        </w:rPr>
        <w:t xml:space="preserve"> facility </w:t>
      </w:r>
      <w:r w:rsidR="003D1167">
        <w:rPr>
          <w:i/>
          <w:sz w:val="22"/>
          <w:szCs w:val="22"/>
        </w:rPr>
        <w:t>is</w:t>
      </w:r>
      <w:r w:rsidRPr="00A6357B">
        <w:rPr>
          <w:i/>
          <w:sz w:val="22"/>
          <w:szCs w:val="22"/>
        </w:rPr>
        <w:t xml:space="preserve"> not subject to NSPS Subpart Kb because </w:t>
      </w:r>
      <w:r w:rsidR="00A0546D">
        <w:rPr>
          <w:i/>
          <w:sz w:val="22"/>
          <w:szCs w:val="22"/>
        </w:rPr>
        <w:t>it</w:t>
      </w:r>
      <w:r w:rsidR="00E56B74">
        <w:rPr>
          <w:i/>
          <w:sz w:val="22"/>
          <w:szCs w:val="22"/>
        </w:rPr>
        <w:t xml:space="preserve"> </w:t>
      </w:r>
      <w:r w:rsidR="00A0546D">
        <w:rPr>
          <w:i/>
          <w:sz w:val="22"/>
          <w:szCs w:val="22"/>
        </w:rPr>
        <w:t>is</w:t>
      </w:r>
      <w:r w:rsidRPr="00A6357B">
        <w:rPr>
          <w:i/>
          <w:sz w:val="22"/>
          <w:szCs w:val="22"/>
        </w:rPr>
        <w:t xml:space="preserve"> larger or equal to 40,000 gallons (151 cubic meters) and store liquid</w:t>
      </w:r>
      <w:r w:rsidR="00E56B74">
        <w:rPr>
          <w:i/>
          <w:sz w:val="22"/>
          <w:szCs w:val="22"/>
        </w:rPr>
        <w:t>s</w:t>
      </w:r>
      <w:r w:rsidRPr="00A6357B">
        <w:rPr>
          <w:i/>
          <w:sz w:val="22"/>
          <w:szCs w:val="22"/>
        </w:rPr>
        <w:t xml:space="preserve"> (</w:t>
      </w:r>
      <w:r w:rsidR="006E4BDD" w:rsidRPr="006E4BDD">
        <w:rPr>
          <w:i/>
          <w:sz w:val="22"/>
          <w:szCs w:val="22"/>
        </w:rPr>
        <w:t>ultra low sulfur distillate</w:t>
      </w:r>
      <w:r w:rsidR="006E4BDD" w:rsidRPr="006E4BDD">
        <w:rPr>
          <w:i/>
          <w:sz w:val="22"/>
          <w:szCs w:val="22"/>
          <w:u w:val="single"/>
        </w:rPr>
        <w:t xml:space="preserve"> </w:t>
      </w:r>
      <w:r w:rsidR="006E4BDD" w:rsidRPr="006E4BDD">
        <w:rPr>
          <w:i/>
          <w:sz w:val="22"/>
          <w:szCs w:val="22"/>
        </w:rPr>
        <w:t>fuel oil</w:t>
      </w:r>
      <w:r w:rsidRPr="00A6357B">
        <w:rPr>
          <w:i/>
          <w:sz w:val="22"/>
          <w:szCs w:val="22"/>
        </w:rPr>
        <w:t xml:space="preserve">) with a maximum true vapor pressure less than 3.5 </w:t>
      </w:r>
      <w:r w:rsidR="004024F3">
        <w:rPr>
          <w:i/>
          <w:sz w:val="22"/>
          <w:szCs w:val="22"/>
        </w:rPr>
        <w:t xml:space="preserve">kilo Pascals </w:t>
      </w:r>
      <w:r w:rsidRPr="00A6357B">
        <w:rPr>
          <w:i/>
          <w:sz w:val="22"/>
          <w:szCs w:val="22"/>
        </w:rPr>
        <w:t xml:space="preserve">(0.51 </w:t>
      </w:r>
      <w:r w:rsidR="00E56B74">
        <w:rPr>
          <w:i/>
          <w:sz w:val="22"/>
          <w:szCs w:val="22"/>
        </w:rPr>
        <w:t>psi)).  Accordingly they are</w:t>
      </w:r>
      <w:r w:rsidRPr="00A6357B">
        <w:rPr>
          <w:i/>
          <w:sz w:val="22"/>
          <w:szCs w:val="22"/>
        </w:rPr>
        <w:t xml:space="preserve"> unregulated emissions unit</w:t>
      </w:r>
      <w:r w:rsidR="00E56B74">
        <w:rPr>
          <w:i/>
          <w:sz w:val="22"/>
          <w:szCs w:val="22"/>
        </w:rPr>
        <w:t>s</w:t>
      </w:r>
      <w:r w:rsidRPr="00A6357B">
        <w:rPr>
          <w:i/>
          <w:sz w:val="22"/>
          <w:szCs w:val="22"/>
        </w:rPr>
        <w:t>.}</w:t>
      </w:r>
      <w:r w:rsidR="00A0546D">
        <w:rPr>
          <w:i/>
          <w:sz w:val="22"/>
          <w:szCs w:val="22"/>
        </w:rPr>
        <w:t xml:space="preserve">  </w:t>
      </w:r>
    </w:p>
    <w:p w:rsidR="001F1CD5" w:rsidRDefault="00A6357B" w:rsidP="00A6357B">
      <w:pPr>
        <w:spacing w:after="120"/>
        <w:ind w:left="360"/>
        <w:rPr>
          <w:sz w:val="22"/>
          <w:szCs w:val="22"/>
        </w:rPr>
      </w:pPr>
      <w:r w:rsidRPr="00661B3E">
        <w:rPr>
          <w:sz w:val="22"/>
          <w:szCs w:val="22"/>
        </w:rPr>
        <w:t>[40 CFR 60.110b(a) and (c); Rule 62-204.800(7)(b), F.A.C.]</w:t>
      </w:r>
    </w:p>
    <w:p w:rsidR="001F1CD5" w:rsidRDefault="001F1CD5">
      <w:pPr>
        <w:rPr>
          <w:sz w:val="22"/>
          <w:szCs w:val="22"/>
        </w:rPr>
      </w:pPr>
      <w:r>
        <w:rPr>
          <w:sz w:val="22"/>
          <w:szCs w:val="22"/>
        </w:rPr>
        <w:br w:type="page"/>
      </w:r>
    </w:p>
    <w:p w:rsidR="00146657" w:rsidRPr="00275421" w:rsidRDefault="00146657" w:rsidP="00C216BF">
      <w:pPr>
        <w:spacing w:after="60"/>
        <w:rPr>
          <w:b/>
          <w:caps/>
          <w:sz w:val="22"/>
          <w:szCs w:val="22"/>
        </w:rPr>
      </w:pPr>
      <w:r w:rsidRPr="00275421">
        <w:rPr>
          <w:b/>
          <w:caps/>
          <w:sz w:val="22"/>
          <w:szCs w:val="22"/>
        </w:rPr>
        <w:lastRenderedPageBreak/>
        <w:t>Performance Requirements</w:t>
      </w:r>
    </w:p>
    <w:p w:rsidR="00AF1A75" w:rsidRPr="002609E8" w:rsidRDefault="00146657" w:rsidP="00964F28">
      <w:pPr>
        <w:numPr>
          <w:ilvl w:val="0"/>
          <w:numId w:val="18"/>
        </w:numPr>
        <w:spacing w:after="60"/>
        <w:rPr>
          <w:color w:val="000000"/>
          <w:sz w:val="22"/>
          <w:szCs w:val="22"/>
        </w:rPr>
      </w:pPr>
      <w:r w:rsidRPr="00275421">
        <w:rPr>
          <w:sz w:val="22"/>
          <w:szCs w:val="22"/>
          <w:u w:val="single"/>
        </w:rPr>
        <w:t xml:space="preserve">Authorized </w:t>
      </w:r>
      <w:r w:rsidR="00BB410B" w:rsidRPr="00275421">
        <w:rPr>
          <w:sz w:val="22"/>
          <w:szCs w:val="22"/>
          <w:u w:val="single"/>
        </w:rPr>
        <w:t>Fuels</w:t>
      </w:r>
      <w:r w:rsidR="00BB410B" w:rsidRPr="00275421">
        <w:rPr>
          <w:sz w:val="22"/>
          <w:szCs w:val="22"/>
        </w:rPr>
        <w:t xml:space="preserve">: </w:t>
      </w:r>
      <w:r w:rsidR="00695827">
        <w:rPr>
          <w:sz w:val="22"/>
          <w:szCs w:val="22"/>
        </w:rPr>
        <w:t xml:space="preserve"> </w:t>
      </w:r>
      <w:r w:rsidR="00BB410B" w:rsidRPr="00275421">
        <w:rPr>
          <w:sz w:val="22"/>
          <w:szCs w:val="22"/>
        </w:rPr>
        <w:t xml:space="preserve">The </w:t>
      </w:r>
      <w:r w:rsidR="003C6D39">
        <w:rPr>
          <w:sz w:val="22"/>
          <w:szCs w:val="22"/>
        </w:rPr>
        <w:t>grate-suspension boiler</w:t>
      </w:r>
      <w:r w:rsidR="00A33B8C">
        <w:rPr>
          <w:sz w:val="22"/>
          <w:szCs w:val="22"/>
        </w:rPr>
        <w:t xml:space="preserve"> </w:t>
      </w:r>
      <w:r w:rsidR="00FD4E19">
        <w:rPr>
          <w:sz w:val="22"/>
          <w:szCs w:val="22"/>
        </w:rPr>
        <w:t>is</w:t>
      </w:r>
      <w:r w:rsidR="00BB410B" w:rsidRPr="00275421">
        <w:rPr>
          <w:sz w:val="22"/>
          <w:szCs w:val="22"/>
        </w:rPr>
        <w:t xml:space="preserve"> authorized to combust </w:t>
      </w:r>
      <w:r w:rsidR="00CF41DA" w:rsidRPr="00275421">
        <w:rPr>
          <w:color w:val="000000"/>
          <w:sz w:val="22"/>
          <w:szCs w:val="22"/>
        </w:rPr>
        <w:t xml:space="preserve">as </w:t>
      </w:r>
      <w:r w:rsidR="00FD4E19">
        <w:rPr>
          <w:color w:val="000000"/>
          <w:sz w:val="22"/>
          <w:szCs w:val="22"/>
        </w:rPr>
        <w:t>its</w:t>
      </w:r>
      <w:r w:rsidR="00CF41DA" w:rsidRPr="00275421">
        <w:rPr>
          <w:color w:val="000000"/>
          <w:sz w:val="22"/>
          <w:szCs w:val="22"/>
        </w:rPr>
        <w:t xml:space="preserve"> primary fuel </w:t>
      </w:r>
      <w:r w:rsidR="00FD4E19">
        <w:rPr>
          <w:color w:val="000000"/>
          <w:sz w:val="22"/>
          <w:szCs w:val="22"/>
        </w:rPr>
        <w:t>clean woody biomass as defined in</w:t>
      </w:r>
      <w:r w:rsidR="00A60126">
        <w:rPr>
          <w:color w:val="000000"/>
          <w:sz w:val="22"/>
          <w:szCs w:val="22"/>
        </w:rPr>
        <w:t xml:space="preserve"> </w:t>
      </w:r>
      <w:r w:rsidR="00A60126">
        <w:rPr>
          <w:b/>
          <w:color w:val="000000"/>
          <w:sz w:val="22"/>
          <w:szCs w:val="22"/>
        </w:rPr>
        <w:t>Appendix BMP</w:t>
      </w:r>
      <w:r w:rsidR="00A60126" w:rsidRPr="00A60126">
        <w:rPr>
          <w:color w:val="000000"/>
          <w:sz w:val="22"/>
          <w:szCs w:val="22"/>
        </w:rPr>
        <w:t xml:space="preserve"> of this permit</w:t>
      </w:r>
      <w:r w:rsidR="00BB410B" w:rsidRPr="00275421">
        <w:rPr>
          <w:color w:val="000000"/>
          <w:sz w:val="22"/>
          <w:szCs w:val="22"/>
        </w:rPr>
        <w:t xml:space="preserve">.  In addition, the </w:t>
      </w:r>
      <w:r w:rsidR="003C6D39">
        <w:rPr>
          <w:color w:val="000000"/>
          <w:sz w:val="22"/>
          <w:szCs w:val="22"/>
        </w:rPr>
        <w:t>grate-suspension boiler</w:t>
      </w:r>
      <w:r w:rsidR="00BB410B" w:rsidRPr="00275421">
        <w:rPr>
          <w:color w:val="000000"/>
          <w:sz w:val="22"/>
          <w:szCs w:val="22"/>
        </w:rPr>
        <w:t xml:space="preserve"> </w:t>
      </w:r>
      <w:r w:rsidR="00492B25">
        <w:rPr>
          <w:color w:val="000000"/>
          <w:sz w:val="22"/>
          <w:szCs w:val="22"/>
        </w:rPr>
        <w:t>is</w:t>
      </w:r>
      <w:r w:rsidR="00BB410B" w:rsidRPr="00275421">
        <w:rPr>
          <w:color w:val="000000"/>
          <w:sz w:val="22"/>
          <w:szCs w:val="22"/>
        </w:rPr>
        <w:t xml:space="preserve"> authorized to combust</w:t>
      </w:r>
      <w:r w:rsidR="00A60126">
        <w:rPr>
          <w:color w:val="000000"/>
          <w:sz w:val="22"/>
          <w:szCs w:val="22"/>
        </w:rPr>
        <w:t xml:space="preserve"> </w:t>
      </w:r>
      <w:r w:rsidR="003C6D39" w:rsidRPr="003C6D39">
        <w:rPr>
          <w:color w:val="000000"/>
          <w:sz w:val="22"/>
          <w:szCs w:val="22"/>
        </w:rPr>
        <w:t>ultra low sulfur distillate</w:t>
      </w:r>
      <w:r w:rsidR="003C6D39" w:rsidRPr="003C6D39">
        <w:rPr>
          <w:color w:val="000000"/>
          <w:sz w:val="22"/>
          <w:szCs w:val="22"/>
          <w:u w:val="single"/>
        </w:rPr>
        <w:t xml:space="preserve"> </w:t>
      </w:r>
      <w:r w:rsidR="003C6D39" w:rsidRPr="003C6D39">
        <w:rPr>
          <w:color w:val="000000"/>
          <w:sz w:val="22"/>
          <w:szCs w:val="22"/>
        </w:rPr>
        <w:t xml:space="preserve">fuel oil </w:t>
      </w:r>
      <w:r w:rsidR="00F2337D">
        <w:rPr>
          <w:color w:val="000000"/>
          <w:sz w:val="22"/>
          <w:szCs w:val="22"/>
        </w:rPr>
        <w:t>and pipeline</w:t>
      </w:r>
      <w:r w:rsidR="005F0FF0">
        <w:rPr>
          <w:color w:val="000000"/>
          <w:sz w:val="22"/>
          <w:szCs w:val="22"/>
        </w:rPr>
        <w:t xml:space="preserve"> natural gas </w:t>
      </w:r>
      <w:r w:rsidR="00A33B8C">
        <w:rPr>
          <w:color w:val="000000"/>
          <w:sz w:val="22"/>
          <w:szCs w:val="22"/>
        </w:rPr>
        <w:t>for startup</w:t>
      </w:r>
      <w:r w:rsidR="00E56B74">
        <w:rPr>
          <w:color w:val="000000"/>
          <w:sz w:val="22"/>
          <w:szCs w:val="22"/>
        </w:rPr>
        <w:t>,</w:t>
      </w:r>
      <w:r w:rsidR="00A60126">
        <w:rPr>
          <w:color w:val="000000"/>
          <w:sz w:val="22"/>
          <w:szCs w:val="22"/>
        </w:rPr>
        <w:t xml:space="preserve"> </w:t>
      </w:r>
      <w:r w:rsidR="00A33B8C">
        <w:rPr>
          <w:color w:val="000000"/>
          <w:sz w:val="22"/>
          <w:szCs w:val="22"/>
        </w:rPr>
        <w:t>shutdown</w:t>
      </w:r>
      <w:r w:rsidR="00E56B74">
        <w:rPr>
          <w:color w:val="000000"/>
          <w:sz w:val="22"/>
          <w:szCs w:val="22"/>
        </w:rPr>
        <w:t xml:space="preserve"> and bed stabilization</w:t>
      </w:r>
      <w:r w:rsidR="00BB410B" w:rsidRPr="00275421">
        <w:rPr>
          <w:color w:val="000000"/>
          <w:sz w:val="22"/>
          <w:szCs w:val="22"/>
        </w:rPr>
        <w:t xml:space="preserve">.  </w:t>
      </w:r>
    </w:p>
    <w:p w:rsidR="000719DA" w:rsidRPr="000719DA" w:rsidRDefault="00B147E7" w:rsidP="00AF1A75">
      <w:pPr>
        <w:spacing w:after="120"/>
        <w:ind w:left="360"/>
        <w:rPr>
          <w:sz w:val="22"/>
          <w:szCs w:val="22"/>
        </w:rPr>
      </w:pPr>
      <w:r w:rsidRPr="00275421">
        <w:rPr>
          <w:sz w:val="22"/>
          <w:szCs w:val="22"/>
        </w:rPr>
        <w:t xml:space="preserve">[Application No. </w:t>
      </w:r>
      <w:r w:rsidR="00157BFE">
        <w:rPr>
          <w:sz w:val="22"/>
          <w:szCs w:val="22"/>
        </w:rPr>
        <w:t>0</w:t>
      </w:r>
      <w:r w:rsidR="001E5E66">
        <w:rPr>
          <w:sz w:val="22"/>
          <w:szCs w:val="22"/>
        </w:rPr>
        <w:t>530380</w:t>
      </w:r>
      <w:r w:rsidRPr="00275421">
        <w:rPr>
          <w:sz w:val="22"/>
          <w:szCs w:val="22"/>
        </w:rPr>
        <w:t>-001-AC; Rules 62-4.070(3)</w:t>
      </w:r>
      <w:r w:rsidR="00A84C44">
        <w:rPr>
          <w:sz w:val="22"/>
          <w:szCs w:val="22"/>
        </w:rPr>
        <w:t>, 62-296.410,</w:t>
      </w:r>
      <w:r w:rsidRPr="00275421">
        <w:rPr>
          <w:sz w:val="22"/>
          <w:szCs w:val="22"/>
        </w:rPr>
        <w:t xml:space="preserve"> 62-210.200(PTE), F.A.C.</w:t>
      </w:r>
      <w:r w:rsidR="00A6357B">
        <w:rPr>
          <w:sz w:val="22"/>
          <w:szCs w:val="22"/>
        </w:rPr>
        <w:t>, and NSPS, Subpart Db</w:t>
      </w:r>
      <w:r w:rsidRPr="00275421">
        <w:rPr>
          <w:sz w:val="22"/>
          <w:szCs w:val="22"/>
        </w:rPr>
        <w:t>]</w:t>
      </w:r>
    </w:p>
    <w:p w:rsidR="00E2049A" w:rsidRDefault="00A92B76" w:rsidP="00964F28">
      <w:pPr>
        <w:numPr>
          <w:ilvl w:val="0"/>
          <w:numId w:val="18"/>
        </w:numPr>
        <w:suppressAutoHyphens/>
        <w:spacing w:after="120"/>
        <w:rPr>
          <w:sz w:val="22"/>
          <w:szCs w:val="22"/>
        </w:rPr>
      </w:pPr>
      <w:r w:rsidRPr="006E5ADB">
        <w:rPr>
          <w:sz w:val="22"/>
          <w:szCs w:val="22"/>
          <w:u w:val="single"/>
        </w:rPr>
        <w:t>Heat Input Rat</w:t>
      </w:r>
      <w:r w:rsidR="00180246" w:rsidRPr="006E5ADB">
        <w:rPr>
          <w:sz w:val="22"/>
          <w:szCs w:val="22"/>
          <w:u w:val="single"/>
        </w:rPr>
        <w:t>e from all Fuels</w:t>
      </w:r>
      <w:r w:rsidR="00146657" w:rsidRPr="006E5ADB">
        <w:rPr>
          <w:sz w:val="22"/>
          <w:szCs w:val="22"/>
        </w:rPr>
        <w:t xml:space="preserve">:  </w:t>
      </w:r>
      <w:r w:rsidR="00A33B8C" w:rsidRPr="006E5ADB">
        <w:rPr>
          <w:sz w:val="22"/>
          <w:szCs w:val="22"/>
        </w:rPr>
        <w:t xml:space="preserve">The maximum heat input capacity </w:t>
      </w:r>
      <w:r w:rsidR="00FB03D1" w:rsidRPr="006E5ADB">
        <w:rPr>
          <w:sz w:val="22"/>
          <w:szCs w:val="22"/>
        </w:rPr>
        <w:t xml:space="preserve">from all fuel combinations </w:t>
      </w:r>
      <w:r w:rsidR="00B37C6E" w:rsidRPr="006E5ADB">
        <w:rPr>
          <w:sz w:val="22"/>
          <w:szCs w:val="22"/>
        </w:rPr>
        <w:t xml:space="preserve">to the </w:t>
      </w:r>
      <w:r w:rsidR="003C6D39" w:rsidRPr="003C6D39">
        <w:rPr>
          <w:sz w:val="22"/>
          <w:szCs w:val="22"/>
        </w:rPr>
        <w:t xml:space="preserve">grate-suspension boiler </w:t>
      </w:r>
      <w:r w:rsidR="00A33B8C" w:rsidRPr="006E5ADB">
        <w:rPr>
          <w:sz w:val="22"/>
          <w:szCs w:val="22"/>
        </w:rPr>
        <w:t xml:space="preserve">is </w:t>
      </w:r>
      <w:r w:rsidR="00C23B9D" w:rsidRPr="006E5ADB">
        <w:rPr>
          <w:sz w:val="22"/>
          <w:szCs w:val="22"/>
        </w:rPr>
        <w:t>900</w:t>
      </w:r>
      <w:r w:rsidR="00A33B8C" w:rsidRPr="006E5ADB">
        <w:rPr>
          <w:sz w:val="22"/>
          <w:szCs w:val="22"/>
        </w:rPr>
        <w:t xml:space="preserve"> </w:t>
      </w:r>
      <w:r w:rsidR="00D61271">
        <w:rPr>
          <w:sz w:val="22"/>
          <w:szCs w:val="22"/>
        </w:rPr>
        <w:t>MM</w:t>
      </w:r>
      <w:r w:rsidR="00A33B8C" w:rsidRPr="006E5ADB">
        <w:rPr>
          <w:sz w:val="22"/>
          <w:szCs w:val="22"/>
        </w:rPr>
        <w:t>Btu</w:t>
      </w:r>
      <w:r w:rsidR="00E91253">
        <w:rPr>
          <w:sz w:val="22"/>
          <w:szCs w:val="22"/>
        </w:rPr>
        <w:t>/h</w:t>
      </w:r>
      <w:r w:rsidR="00A33B8C" w:rsidRPr="006E5ADB">
        <w:rPr>
          <w:sz w:val="22"/>
          <w:szCs w:val="22"/>
        </w:rPr>
        <w:t xml:space="preserve">r </w:t>
      </w:r>
      <w:r w:rsidR="003C6AD4" w:rsidRPr="006E5ADB">
        <w:rPr>
          <w:sz w:val="22"/>
          <w:szCs w:val="22"/>
        </w:rPr>
        <w:t xml:space="preserve">on a </w:t>
      </w:r>
      <w:r w:rsidR="00A33B8C" w:rsidRPr="006E5ADB">
        <w:rPr>
          <w:sz w:val="22"/>
          <w:szCs w:val="22"/>
        </w:rPr>
        <w:t>4-hour average</w:t>
      </w:r>
      <w:r w:rsidR="003C6AD4" w:rsidRPr="006E5ADB">
        <w:rPr>
          <w:sz w:val="22"/>
          <w:szCs w:val="22"/>
        </w:rPr>
        <w:t xml:space="preserve"> basis</w:t>
      </w:r>
      <w:r w:rsidR="006E5ADB" w:rsidRPr="006E5ADB">
        <w:rPr>
          <w:sz w:val="22"/>
          <w:szCs w:val="22"/>
        </w:rPr>
        <w:t xml:space="preserve">.  </w:t>
      </w:r>
      <w:r w:rsidR="00E2049A" w:rsidRPr="00E2049A">
        <w:rPr>
          <w:sz w:val="22"/>
          <w:szCs w:val="22"/>
        </w:rPr>
        <w:t xml:space="preserve">The permittee shall use the thermal efficiency method to calculate the boiler heat input rate, using the steam rate, steam pressure, and steam temperature measurements required per </w:t>
      </w:r>
      <w:r w:rsidR="00E2049A" w:rsidRPr="00E2049A">
        <w:rPr>
          <w:b/>
          <w:sz w:val="22"/>
          <w:szCs w:val="22"/>
        </w:rPr>
        <w:t xml:space="preserve">Specific Condition </w:t>
      </w:r>
      <w:r w:rsidR="00A23FE1">
        <w:rPr>
          <w:b/>
          <w:sz w:val="22"/>
          <w:szCs w:val="22"/>
        </w:rPr>
        <w:t>19</w:t>
      </w:r>
      <w:r w:rsidR="00E2049A" w:rsidRPr="00E2049A">
        <w:rPr>
          <w:sz w:val="22"/>
          <w:szCs w:val="22"/>
        </w:rPr>
        <w:t xml:space="preserve"> of this subsection, and feedwater temperature and pressure, to determine net enthalpy.  The design boiler efficiency shall be used provided the boiler efficiency test required in </w:t>
      </w:r>
      <w:r w:rsidR="00E2049A" w:rsidRPr="00E2049A">
        <w:rPr>
          <w:b/>
          <w:sz w:val="22"/>
          <w:szCs w:val="22"/>
        </w:rPr>
        <w:t>Specific Condition</w:t>
      </w:r>
      <w:r w:rsidR="00E2049A" w:rsidRPr="00E2049A">
        <w:rPr>
          <w:sz w:val="22"/>
          <w:szCs w:val="22"/>
        </w:rPr>
        <w:t xml:space="preserve"> </w:t>
      </w:r>
      <w:r w:rsidR="00A23FE1">
        <w:rPr>
          <w:b/>
          <w:sz w:val="22"/>
          <w:szCs w:val="22"/>
        </w:rPr>
        <w:t>20</w:t>
      </w:r>
      <w:r w:rsidR="00E2049A" w:rsidRPr="00E2049A">
        <w:rPr>
          <w:sz w:val="22"/>
          <w:szCs w:val="22"/>
        </w:rPr>
        <w:t xml:space="preserve"> of this subsection is at least 90% of the design boiler efficiency. The procedure given in Appendix ASME of this permit shall be used to measure the boiler efficiency.  As an alternative, the procedures given in Appendix F of this permit may be used to calculate boiler heat input.  [Application No. </w:t>
      </w:r>
      <w:r w:rsidR="00300567" w:rsidRPr="00300567">
        <w:rPr>
          <w:sz w:val="22"/>
          <w:szCs w:val="22"/>
        </w:rPr>
        <w:t>0530380</w:t>
      </w:r>
      <w:r w:rsidR="00E2049A" w:rsidRPr="00E2049A">
        <w:rPr>
          <w:sz w:val="22"/>
          <w:szCs w:val="22"/>
        </w:rPr>
        <w:t>-001-AC; Rules 62-4.070(3) and 62-210.200(PTE), F.A.C.]</w:t>
      </w:r>
    </w:p>
    <w:p w:rsidR="006E5ADB" w:rsidRPr="006E5ADB" w:rsidRDefault="00E2049A" w:rsidP="00964F28">
      <w:pPr>
        <w:numPr>
          <w:ilvl w:val="0"/>
          <w:numId w:val="18"/>
        </w:numPr>
        <w:suppressAutoHyphens/>
        <w:spacing w:after="120"/>
        <w:rPr>
          <w:sz w:val="22"/>
          <w:szCs w:val="22"/>
        </w:rPr>
      </w:pPr>
      <w:r w:rsidRPr="00E2049A">
        <w:rPr>
          <w:iCs/>
          <w:sz w:val="22"/>
          <w:szCs w:val="22"/>
          <w:u w:val="single"/>
        </w:rPr>
        <w:t>Heat Input from Fossil Fuels</w:t>
      </w:r>
      <w:r>
        <w:rPr>
          <w:iCs/>
          <w:sz w:val="22"/>
          <w:szCs w:val="22"/>
        </w:rPr>
        <w:t xml:space="preserve">:  </w:t>
      </w:r>
      <w:r w:rsidR="006E5ADB" w:rsidRPr="006E5ADB">
        <w:rPr>
          <w:iCs/>
          <w:sz w:val="22"/>
          <w:szCs w:val="22"/>
        </w:rPr>
        <w:t>The maximum heat input capacity</w:t>
      </w:r>
      <w:r w:rsidR="006E5ADB" w:rsidRPr="006E5ADB">
        <w:rPr>
          <w:sz w:val="22"/>
          <w:szCs w:val="22"/>
        </w:rPr>
        <w:t xml:space="preserve"> to combust </w:t>
      </w:r>
      <w:r w:rsidR="003C6D39" w:rsidRPr="003C6D39">
        <w:rPr>
          <w:sz w:val="22"/>
          <w:szCs w:val="22"/>
        </w:rPr>
        <w:t xml:space="preserve">ultra low sulfur distillate </w:t>
      </w:r>
      <w:r w:rsidR="006E5ADB" w:rsidRPr="006E5ADB">
        <w:rPr>
          <w:sz w:val="22"/>
          <w:szCs w:val="22"/>
        </w:rPr>
        <w:t xml:space="preserve">fuel oil and natural gas singly or in combination in the </w:t>
      </w:r>
      <w:r w:rsidR="003C6D39" w:rsidRPr="003C6D39">
        <w:rPr>
          <w:sz w:val="22"/>
          <w:szCs w:val="22"/>
        </w:rPr>
        <w:t>grate-suspension boiler</w:t>
      </w:r>
      <w:r w:rsidR="006E5ADB" w:rsidRPr="006E5ADB">
        <w:rPr>
          <w:sz w:val="22"/>
          <w:szCs w:val="22"/>
        </w:rPr>
        <w:t>, as determined by the physical design and characteristics of the boiler burners</w:t>
      </w:r>
      <w:r w:rsidR="001E5E66">
        <w:rPr>
          <w:sz w:val="22"/>
          <w:szCs w:val="22"/>
        </w:rPr>
        <w:t>,</w:t>
      </w:r>
      <w:r w:rsidR="006E5ADB" w:rsidRPr="006E5ADB">
        <w:rPr>
          <w:sz w:val="22"/>
          <w:szCs w:val="22"/>
        </w:rPr>
        <w:t xml:space="preserve"> </w:t>
      </w:r>
      <w:r w:rsidR="00E2416A">
        <w:rPr>
          <w:sz w:val="22"/>
          <w:szCs w:val="22"/>
        </w:rPr>
        <w:t>shall</w:t>
      </w:r>
      <w:r w:rsidR="006E5ADB" w:rsidRPr="006E5ADB">
        <w:rPr>
          <w:sz w:val="22"/>
          <w:szCs w:val="22"/>
        </w:rPr>
        <w:t xml:space="preserve"> be </w:t>
      </w:r>
      <w:r w:rsidR="00F2337D">
        <w:rPr>
          <w:sz w:val="22"/>
          <w:szCs w:val="22"/>
        </w:rPr>
        <w:t xml:space="preserve">less than 250 </w:t>
      </w:r>
      <w:r w:rsidR="00D61271">
        <w:rPr>
          <w:sz w:val="22"/>
          <w:szCs w:val="22"/>
        </w:rPr>
        <w:t>MM</w:t>
      </w:r>
      <w:r w:rsidR="00F2337D">
        <w:rPr>
          <w:sz w:val="22"/>
          <w:szCs w:val="22"/>
        </w:rPr>
        <w:t xml:space="preserve">Btu/hr </w:t>
      </w:r>
      <w:r w:rsidR="00E2416A">
        <w:rPr>
          <w:sz w:val="22"/>
          <w:szCs w:val="22"/>
        </w:rPr>
        <w:t>so as to be exempted from the</w:t>
      </w:r>
      <w:r w:rsidR="00F2337D" w:rsidRPr="00F2337D">
        <w:rPr>
          <w:sz w:val="22"/>
          <w:szCs w:val="22"/>
        </w:rPr>
        <w:t xml:space="preserve"> requirements of NSPS, Subpart Da.</w:t>
      </w:r>
      <w:r w:rsidR="006E5ADB">
        <w:rPr>
          <w:sz w:val="22"/>
          <w:szCs w:val="22"/>
        </w:rPr>
        <w:br/>
      </w:r>
      <w:r w:rsidR="006E5ADB" w:rsidRPr="006E5ADB">
        <w:rPr>
          <w:sz w:val="22"/>
          <w:szCs w:val="22"/>
        </w:rPr>
        <w:t>[Application No. 0</w:t>
      </w:r>
      <w:r w:rsidR="006E5ADB">
        <w:rPr>
          <w:sz w:val="22"/>
          <w:szCs w:val="22"/>
        </w:rPr>
        <w:t>530380</w:t>
      </w:r>
      <w:r w:rsidR="006E5ADB" w:rsidRPr="006E5ADB">
        <w:rPr>
          <w:sz w:val="22"/>
          <w:szCs w:val="22"/>
        </w:rPr>
        <w:t>-001-AC; NSPS Subpart D</w:t>
      </w:r>
      <w:r w:rsidR="00B40B35">
        <w:rPr>
          <w:sz w:val="22"/>
          <w:szCs w:val="22"/>
        </w:rPr>
        <w:t>a</w:t>
      </w:r>
      <w:r w:rsidR="006E5ADB" w:rsidRPr="006E5ADB">
        <w:rPr>
          <w:sz w:val="22"/>
          <w:szCs w:val="22"/>
        </w:rPr>
        <w:t>; Rules 62-4.070(3) and 62-210.200(PTE), F.A.C.]</w:t>
      </w:r>
    </w:p>
    <w:p w:rsidR="00C23B9D" w:rsidRPr="00C55ED1" w:rsidRDefault="003C6D39" w:rsidP="00964F28">
      <w:pPr>
        <w:numPr>
          <w:ilvl w:val="0"/>
          <w:numId w:val="18"/>
        </w:numPr>
        <w:suppressAutoHyphens/>
        <w:spacing w:after="120"/>
        <w:rPr>
          <w:sz w:val="22"/>
          <w:szCs w:val="22"/>
        </w:rPr>
      </w:pPr>
      <w:r w:rsidRPr="00C55ED1">
        <w:rPr>
          <w:sz w:val="22"/>
          <w:szCs w:val="22"/>
          <w:u w:val="single"/>
        </w:rPr>
        <w:t>Fossil Fuel</w:t>
      </w:r>
      <w:r w:rsidR="00C1118F" w:rsidRPr="00C55ED1">
        <w:rPr>
          <w:sz w:val="22"/>
          <w:szCs w:val="22"/>
          <w:u w:val="single"/>
        </w:rPr>
        <w:t xml:space="preserve"> </w:t>
      </w:r>
      <w:r w:rsidRPr="00C55ED1">
        <w:rPr>
          <w:sz w:val="22"/>
          <w:szCs w:val="22"/>
          <w:u w:val="single"/>
        </w:rPr>
        <w:t xml:space="preserve">Quantity </w:t>
      </w:r>
      <w:r w:rsidR="002F5377" w:rsidRPr="00C55ED1">
        <w:rPr>
          <w:sz w:val="22"/>
          <w:szCs w:val="22"/>
          <w:u w:val="single"/>
        </w:rPr>
        <w:t>Limit</w:t>
      </w:r>
      <w:r w:rsidR="006E5ADB" w:rsidRPr="00C55ED1">
        <w:rPr>
          <w:sz w:val="22"/>
          <w:szCs w:val="22"/>
        </w:rPr>
        <w:t xml:space="preserve">:  Flow meters </w:t>
      </w:r>
      <w:r w:rsidR="00E91253" w:rsidRPr="00C55ED1">
        <w:rPr>
          <w:sz w:val="22"/>
          <w:szCs w:val="22"/>
        </w:rPr>
        <w:t>shall</w:t>
      </w:r>
      <w:r w:rsidR="006E5ADB" w:rsidRPr="00C55ED1">
        <w:rPr>
          <w:sz w:val="22"/>
          <w:szCs w:val="22"/>
        </w:rPr>
        <w:t xml:space="preserve"> be installed to record the amount of </w:t>
      </w:r>
      <w:r w:rsidRPr="00C55ED1">
        <w:rPr>
          <w:sz w:val="22"/>
          <w:szCs w:val="22"/>
        </w:rPr>
        <w:t xml:space="preserve">ultra low sulfur distillate </w:t>
      </w:r>
      <w:r w:rsidR="006E5ADB" w:rsidRPr="00C55ED1">
        <w:rPr>
          <w:sz w:val="22"/>
          <w:szCs w:val="22"/>
        </w:rPr>
        <w:t>fuel oil</w:t>
      </w:r>
      <w:r w:rsidR="004024F3">
        <w:rPr>
          <w:sz w:val="22"/>
          <w:szCs w:val="22"/>
        </w:rPr>
        <w:t xml:space="preserve"> (FO)</w:t>
      </w:r>
      <w:r w:rsidR="006E5ADB" w:rsidRPr="00C55ED1">
        <w:rPr>
          <w:sz w:val="22"/>
          <w:szCs w:val="22"/>
        </w:rPr>
        <w:t xml:space="preserve"> in gallons</w:t>
      </w:r>
      <w:r w:rsidR="009617AA" w:rsidRPr="00C55ED1">
        <w:rPr>
          <w:sz w:val="22"/>
          <w:szCs w:val="22"/>
        </w:rPr>
        <w:t xml:space="preserve"> </w:t>
      </w:r>
      <w:r w:rsidR="006E5ADB" w:rsidRPr="00C55ED1">
        <w:rPr>
          <w:sz w:val="22"/>
          <w:szCs w:val="22"/>
        </w:rPr>
        <w:t>(gal) and natural gas</w:t>
      </w:r>
      <w:r w:rsidR="004024F3">
        <w:rPr>
          <w:sz w:val="22"/>
          <w:szCs w:val="22"/>
        </w:rPr>
        <w:t xml:space="preserve"> (NG)</w:t>
      </w:r>
      <w:r w:rsidR="006E5ADB" w:rsidRPr="00C55ED1">
        <w:rPr>
          <w:sz w:val="22"/>
          <w:szCs w:val="22"/>
        </w:rPr>
        <w:t xml:space="preserve"> in standard cubic feet (scf) that is fired in the fossil fuel burners in the </w:t>
      </w:r>
      <w:r w:rsidRPr="00C55ED1">
        <w:rPr>
          <w:sz w:val="22"/>
          <w:szCs w:val="22"/>
        </w:rPr>
        <w:t>grate-suspension boiler</w:t>
      </w:r>
      <w:r w:rsidR="006E5ADB" w:rsidRPr="00C55ED1">
        <w:rPr>
          <w:sz w:val="22"/>
          <w:szCs w:val="22"/>
        </w:rPr>
        <w:t>.  The maximum amount of fossil fuels (</w:t>
      </w:r>
      <w:r w:rsidRPr="00C55ED1">
        <w:rPr>
          <w:sz w:val="22"/>
          <w:szCs w:val="22"/>
        </w:rPr>
        <w:t xml:space="preserve">ultra low sulfur distillate </w:t>
      </w:r>
      <w:r w:rsidR="006E5ADB" w:rsidRPr="00C55ED1">
        <w:rPr>
          <w:sz w:val="22"/>
          <w:szCs w:val="22"/>
        </w:rPr>
        <w:t>fuel oil and natural gas) that shall be fired in the boiler in any 12-month consecutive period is limited by the equation given below.</w:t>
      </w:r>
    </w:p>
    <w:p w:rsidR="00862EB1" w:rsidRPr="00C55ED1" w:rsidRDefault="00862EB1" w:rsidP="00D61271">
      <w:pPr>
        <w:suppressAutoHyphens/>
        <w:spacing w:after="120"/>
        <w:ind w:left="900"/>
        <w:jc w:val="center"/>
      </w:pPr>
      <m:oMathPara>
        <m:oMathParaPr>
          <m:jc m:val="left"/>
        </m:oMathParaPr>
        <m:oMath>
          <m:r>
            <w:rPr>
              <w:rFonts w:ascii="Cambria Math" w:hAnsi="Cambria Math"/>
            </w:rPr>
            <m:t>140,000,000 =</m:t>
          </m:r>
          <m:d>
            <m:dPr>
              <m:ctrlPr>
                <w:rPr>
                  <w:rFonts w:ascii="Cambria Math" w:hAnsi="Cambria Math"/>
                  <w:i/>
                </w:rPr>
              </m:ctrlPr>
            </m:dPr>
            <m:e>
              <m:r>
                <w:rPr>
                  <w:rFonts w:ascii="Cambria Math" w:hAnsi="Cambria Math"/>
                </w:rPr>
                <m:t xml:space="preserve">22.454 x </m:t>
              </m:r>
              <m:sSub>
                <m:sSubPr>
                  <m:ctrlPr>
                    <w:rPr>
                      <w:rFonts w:ascii="Cambria Math" w:hAnsi="Cambria Math"/>
                      <w:i/>
                    </w:rPr>
                  </m:ctrlPr>
                </m:sSubPr>
                <m:e>
                  <m:r>
                    <w:rPr>
                      <w:rFonts w:ascii="Cambria Math" w:hAnsi="Cambria Math"/>
                    </w:rPr>
                    <m:t>FO</m:t>
                  </m:r>
                </m:e>
                <m:sub>
                  <m:r>
                    <w:rPr>
                      <w:rFonts w:ascii="Cambria Math" w:hAnsi="Cambria Math"/>
                    </w:rPr>
                    <m:t>gal</m:t>
                  </m:r>
                </m:sub>
              </m:sSub>
            </m:e>
          </m:d>
          <m:r>
            <w:rPr>
              <w:rFonts w:ascii="Cambria Math" w:hAnsi="Cambria Math"/>
            </w:rPr>
            <m:t>+</m:t>
          </m:r>
          <m:d>
            <m:dPr>
              <m:ctrlPr>
                <w:rPr>
                  <w:rFonts w:ascii="Cambria Math" w:hAnsi="Cambria Math"/>
                  <w:i/>
                </w:rPr>
              </m:ctrlPr>
            </m:dPr>
            <m:e>
              <m:r>
                <w:rPr>
                  <w:rFonts w:ascii="Cambria Math" w:hAnsi="Cambria Math"/>
                </w:rPr>
                <m:t>0.12 lb</m:t>
              </m:r>
              <m:sSub>
                <m:sSubPr>
                  <m:ctrlPr>
                    <w:rPr>
                      <w:rFonts w:ascii="Cambria Math" w:hAnsi="Cambria Math"/>
                      <w:i/>
                    </w:rPr>
                  </m:ctrlPr>
                </m:sSubPr>
                <m:e>
                  <m:r>
                    <w:rPr>
                      <w:rFonts w:ascii="Cambria Math" w:hAnsi="Cambria Math"/>
                    </w:rPr>
                    <m:t xml:space="preserve"> x NG</m:t>
                  </m:r>
                </m:e>
                <m:sub>
                  <m:r>
                    <w:rPr>
                      <w:rFonts w:ascii="Cambria Math" w:hAnsi="Cambria Math"/>
                    </w:rPr>
                    <m:t>scf</m:t>
                  </m:r>
                </m:sub>
              </m:sSub>
            </m:e>
          </m:d>
        </m:oMath>
      </m:oMathPara>
    </w:p>
    <w:p w:rsidR="00690D5C" w:rsidRPr="00C55ED1" w:rsidRDefault="00862EB1" w:rsidP="00D61271">
      <w:pPr>
        <w:suppressAutoHyphens/>
        <w:ind w:left="900" w:firstLine="540"/>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FO</m:t>
              </m:r>
            </m:e>
            <m:sub>
              <m:r>
                <w:rPr>
                  <w:rFonts w:ascii="Cambria Math" w:hAnsi="Cambria Math"/>
                </w:rPr>
                <m:t>gal</m:t>
              </m:r>
            </m:sub>
          </m:sSub>
          <m:r>
            <w:rPr>
              <w:rFonts w:ascii="Cambria Math" w:hAnsi="Cambria Math"/>
            </w:rPr>
            <m:t xml:space="preserve">=Gallons of fuel oil burned in any consecutive 12 months </m:t>
          </m:r>
        </m:oMath>
      </m:oMathPara>
    </w:p>
    <w:p w:rsidR="00862EB1" w:rsidRPr="00C55ED1" w:rsidRDefault="00E67433" w:rsidP="00D61271">
      <w:pPr>
        <w:suppressAutoHyphens/>
        <w:ind w:left="1620" w:hanging="724"/>
        <w:jc w:val="center"/>
        <w:rPr>
          <w:sz w:val="22"/>
          <w:szCs w:val="22"/>
        </w:rPr>
      </w:pPr>
      <m:oMathPara>
        <m:oMathParaPr>
          <m:jc m:val="left"/>
        </m:oMathParaPr>
        <m:oMath>
          <m:sSub>
            <m:sSubPr>
              <m:ctrlPr>
                <w:rPr>
                  <w:rFonts w:ascii="Cambria Math" w:hAnsi="Cambria Math"/>
                  <w:i/>
                </w:rPr>
              </m:ctrlPr>
            </m:sSubPr>
            <m:e>
              <m:r>
                <w:rPr>
                  <w:rFonts w:ascii="Cambria Math" w:hAnsi="Cambria Math"/>
                </w:rPr>
                <m:t>NG</m:t>
              </m:r>
            </m:e>
            <m:sub>
              <m:r>
                <w:rPr>
                  <w:rFonts w:ascii="Cambria Math" w:hAnsi="Cambria Math"/>
                </w:rPr>
                <m:t>scf</m:t>
              </m:r>
            </m:sub>
          </m:sSub>
          <m:r>
            <w:rPr>
              <w:rFonts w:ascii="Cambria Math" w:hAnsi="Cambria Math"/>
            </w:rPr>
            <m:t>= Standard cubic feet of natural ga</m:t>
          </m:r>
          <m:r>
            <w:rPr>
              <w:rFonts w:ascii="Cambria Math" w:hAnsi="Cambria Math"/>
            </w:rPr>
            <m:t>s burned in any consecutive 12 months</m:t>
          </m:r>
        </m:oMath>
      </m:oMathPara>
    </w:p>
    <w:p w:rsidR="00FB03D1" w:rsidRPr="00862EB1" w:rsidRDefault="00FB03D1" w:rsidP="00690D5C">
      <w:pPr>
        <w:suppressAutoHyphens/>
        <w:spacing w:before="120" w:after="120"/>
        <w:ind w:left="360"/>
        <w:rPr>
          <w:sz w:val="22"/>
          <w:szCs w:val="22"/>
        </w:rPr>
      </w:pPr>
      <w:r w:rsidRPr="00C55ED1">
        <w:rPr>
          <w:sz w:val="22"/>
          <w:szCs w:val="22"/>
        </w:rPr>
        <w:t xml:space="preserve">[Application No. </w:t>
      </w:r>
      <w:r w:rsidR="00157BFE" w:rsidRPr="00C55ED1">
        <w:rPr>
          <w:sz w:val="22"/>
          <w:szCs w:val="22"/>
        </w:rPr>
        <w:t>0</w:t>
      </w:r>
      <w:r w:rsidR="006E5ADB" w:rsidRPr="00C55ED1">
        <w:rPr>
          <w:sz w:val="22"/>
          <w:szCs w:val="22"/>
        </w:rPr>
        <w:t>530380</w:t>
      </w:r>
      <w:r w:rsidRPr="00C55ED1">
        <w:rPr>
          <w:sz w:val="22"/>
          <w:szCs w:val="22"/>
        </w:rPr>
        <w:t>-001-AC; Rules 62-4.070(3) and 62-210.200(PTE), F.A.C.</w:t>
      </w:r>
      <w:r w:rsidR="006E5ADB" w:rsidRPr="00C55ED1">
        <w:rPr>
          <w:sz w:val="22"/>
          <w:szCs w:val="22"/>
        </w:rPr>
        <w:t>; 40 CFR 98</w:t>
      </w:r>
      <w:r w:rsidRPr="001F1CD5">
        <w:rPr>
          <w:sz w:val="22"/>
          <w:szCs w:val="22"/>
          <w:highlight w:val="yellow"/>
        </w:rPr>
        <w:t>]</w:t>
      </w:r>
    </w:p>
    <w:p w:rsidR="00E551B8" w:rsidRDefault="00A35A7F" w:rsidP="00964F28">
      <w:pPr>
        <w:numPr>
          <w:ilvl w:val="0"/>
          <w:numId w:val="18"/>
        </w:numPr>
        <w:suppressAutoHyphens/>
        <w:spacing w:after="120"/>
        <w:rPr>
          <w:sz w:val="22"/>
          <w:szCs w:val="22"/>
        </w:rPr>
      </w:pPr>
      <w:r w:rsidRPr="00275421">
        <w:rPr>
          <w:sz w:val="22"/>
          <w:szCs w:val="22"/>
          <w:u w:val="single"/>
        </w:rPr>
        <w:t>Operational Hours</w:t>
      </w:r>
      <w:r w:rsidRPr="00275421">
        <w:rPr>
          <w:sz w:val="22"/>
          <w:szCs w:val="22"/>
        </w:rPr>
        <w:t xml:space="preserve">:  </w:t>
      </w:r>
      <w:r w:rsidR="00146657" w:rsidRPr="00275421">
        <w:rPr>
          <w:sz w:val="22"/>
          <w:szCs w:val="22"/>
        </w:rPr>
        <w:t xml:space="preserve">The </w:t>
      </w:r>
      <w:r w:rsidR="00800CD0" w:rsidRPr="00275421">
        <w:rPr>
          <w:sz w:val="22"/>
          <w:szCs w:val="22"/>
        </w:rPr>
        <w:t xml:space="preserve">hours of operation </w:t>
      </w:r>
      <w:r w:rsidR="00800CD0">
        <w:rPr>
          <w:sz w:val="22"/>
          <w:szCs w:val="22"/>
        </w:rPr>
        <w:t xml:space="preserve">of this </w:t>
      </w:r>
      <w:r w:rsidR="00690D5C">
        <w:rPr>
          <w:sz w:val="22"/>
          <w:szCs w:val="22"/>
        </w:rPr>
        <w:t>emission unit</w:t>
      </w:r>
      <w:r w:rsidR="00800CD0">
        <w:rPr>
          <w:sz w:val="22"/>
          <w:szCs w:val="22"/>
        </w:rPr>
        <w:t xml:space="preserve"> are</w:t>
      </w:r>
      <w:r w:rsidR="00146657" w:rsidRPr="00275421">
        <w:rPr>
          <w:sz w:val="22"/>
          <w:szCs w:val="22"/>
        </w:rPr>
        <w:t xml:space="preserve"> not restricted (8</w:t>
      </w:r>
      <w:r w:rsidR="003C2307">
        <w:rPr>
          <w:sz w:val="22"/>
          <w:szCs w:val="22"/>
        </w:rPr>
        <w:t>,</w:t>
      </w:r>
      <w:r w:rsidR="00146657" w:rsidRPr="00275421">
        <w:rPr>
          <w:sz w:val="22"/>
          <w:szCs w:val="22"/>
        </w:rPr>
        <w:t xml:space="preserve">760 hours/year). </w:t>
      </w:r>
      <w:r w:rsidR="00275421">
        <w:rPr>
          <w:sz w:val="22"/>
          <w:szCs w:val="22"/>
        </w:rPr>
        <w:t xml:space="preserve"> </w:t>
      </w:r>
      <w:r w:rsidR="00275421">
        <w:rPr>
          <w:sz w:val="22"/>
          <w:szCs w:val="22"/>
        </w:rPr>
        <w:br/>
      </w:r>
      <w:r w:rsidR="00275421" w:rsidRPr="005546BC">
        <w:rPr>
          <w:sz w:val="22"/>
          <w:szCs w:val="22"/>
        </w:rPr>
        <w:t xml:space="preserve">[Application No. </w:t>
      </w:r>
      <w:r w:rsidR="00157BFE">
        <w:rPr>
          <w:sz w:val="22"/>
          <w:szCs w:val="22"/>
        </w:rPr>
        <w:t>0</w:t>
      </w:r>
      <w:r w:rsidR="00C1118F">
        <w:rPr>
          <w:sz w:val="22"/>
          <w:szCs w:val="22"/>
        </w:rPr>
        <w:t>530380</w:t>
      </w:r>
      <w:r w:rsidR="00275421" w:rsidRPr="005546BC">
        <w:rPr>
          <w:sz w:val="22"/>
          <w:szCs w:val="22"/>
        </w:rPr>
        <w:t>-001-AC; Rules 62-4.070(3) and 62-210.200(PTE), F.A.C.]</w:t>
      </w:r>
    </w:p>
    <w:p w:rsidR="00C1118F" w:rsidRPr="00132110" w:rsidRDefault="00C1118F" w:rsidP="00C1118F">
      <w:pPr>
        <w:widowControl w:val="0"/>
        <w:suppressAutoHyphens/>
        <w:spacing w:after="120"/>
        <w:rPr>
          <w:b/>
          <w:caps/>
          <w:sz w:val="22"/>
          <w:szCs w:val="22"/>
        </w:rPr>
      </w:pPr>
      <w:r w:rsidRPr="00132110">
        <w:rPr>
          <w:b/>
          <w:caps/>
          <w:sz w:val="22"/>
          <w:szCs w:val="22"/>
        </w:rPr>
        <w:t>NSPS Applicability</w:t>
      </w:r>
    </w:p>
    <w:p w:rsidR="00C1118F" w:rsidRDefault="00C1118F" w:rsidP="00964F28">
      <w:pPr>
        <w:widowControl w:val="0"/>
        <w:numPr>
          <w:ilvl w:val="0"/>
          <w:numId w:val="18"/>
        </w:numPr>
        <w:spacing w:after="120"/>
        <w:rPr>
          <w:sz w:val="22"/>
          <w:szCs w:val="22"/>
        </w:rPr>
      </w:pPr>
      <w:r w:rsidRPr="00596976">
        <w:rPr>
          <w:sz w:val="22"/>
          <w:szCs w:val="22"/>
          <w:u w:val="single"/>
        </w:rPr>
        <w:t>Subpart</w:t>
      </w:r>
      <w:r w:rsidR="00694D7D">
        <w:rPr>
          <w:sz w:val="22"/>
          <w:szCs w:val="22"/>
          <w:u w:val="single"/>
        </w:rPr>
        <w:t xml:space="preserve"> Db</w:t>
      </w:r>
      <w:r>
        <w:rPr>
          <w:sz w:val="22"/>
          <w:szCs w:val="22"/>
        </w:rPr>
        <w:t xml:space="preserve">:  The biomass </w:t>
      </w:r>
      <w:r w:rsidR="00690D5C">
        <w:rPr>
          <w:sz w:val="22"/>
          <w:szCs w:val="22"/>
        </w:rPr>
        <w:t>boiler</w:t>
      </w:r>
      <w:r>
        <w:rPr>
          <w:sz w:val="22"/>
          <w:szCs w:val="22"/>
        </w:rPr>
        <w:t xml:space="preserve"> must meet all applicable requirements of NSPS 40 CFR 60, Subpart Db</w:t>
      </w:r>
      <w:r w:rsidRPr="00DA77CC">
        <w:rPr>
          <w:sz w:val="22"/>
          <w:szCs w:val="22"/>
        </w:rPr>
        <w:t xml:space="preserve"> – </w:t>
      </w:r>
      <w:r w:rsidRPr="00EC6A75">
        <w:rPr>
          <w:sz w:val="22"/>
          <w:szCs w:val="22"/>
        </w:rPr>
        <w:t>Industrial-Commercial-Institutional Steam Generating Units</w:t>
      </w:r>
      <w:r>
        <w:rPr>
          <w:sz w:val="22"/>
          <w:szCs w:val="22"/>
        </w:rPr>
        <w:t xml:space="preserve">.  Subpart Db is contained in Appendix Db of this permit.  For the </w:t>
      </w:r>
      <w:r w:rsidR="00690D5C">
        <w:rPr>
          <w:sz w:val="22"/>
          <w:szCs w:val="22"/>
        </w:rPr>
        <w:t>biomass boiler</w:t>
      </w:r>
      <w:r>
        <w:rPr>
          <w:sz w:val="22"/>
          <w:szCs w:val="22"/>
        </w:rPr>
        <w:t>, NSPS Subpart Db</w:t>
      </w:r>
      <w:r w:rsidRPr="00967B3B">
        <w:rPr>
          <w:sz w:val="22"/>
          <w:szCs w:val="22"/>
        </w:rPr>
        <w:t xml:space="preserve"> </w:t>
      </w:r>
      <w:r>
        <w:rPr>
          <w:sz w:val="22"/>
          <w:szCs w:val="22"/>
        </w:rPr>
        <w:t>contains limits for SO</w:t>
      </w:r>
      <w:r w:rsidRPr="00967B3B">
        <w:rPr>
          <w:sz w:val="22"/>
          <w:szCs w:val="22"/>
          <w:vertAlign w:val="subscript"/>
        </w:rPr>
        <w:t>2</w:t>
      </w:r>
      <w:r>
        <w:rPr>
          <w:sz w:val="22"/>
          <w:szCs w:val="22"/>
        </w:rPr>
        <w:t>, NO</w:t>
      </w:r>
      <w:r w:rsidRPr="00967B3B">
        <w:rPr>
          <w:sz w:val="22"/>
          <w:szCs w:val="22"/>
          <w:vertAlign w:val="subscript"/>
        </w:rPr>
        <w:t>X</w:t>
      </w:r>
      <w:r>
        <w:rPr>
          <w:sz w:val="22"/>
          <w:szCs w:val="22"/>
        </w:rPr>
        <w:t xml:space="preserve">, PM and opacity. </w:t>
      </w:r>
      <w:r w:rsidRPr="00967B3B">
        <w:rPr>
          <w:sz w:val="22"/>
          <w:szCs w:val="22"/>
        </w:rPr>
        <w:t xml:space="preserve"> </w:t>
      </w:r>
      <w:r>
        <w:rPr>
          <w:sz w:val="22"/>
          <w:szCs w:val="22"/>
        </w:rPr>
        <w:t>[</w:t>
      </w:r>
      <w:r w:rsidRPr="00EC6A75">
        <w:rPr>
          <w:sz w:val="22"/>
          <w:szCs w:val="22"/>
        </w:rPr>
        <w:t xml:space="preserve">Application No. </w:t>
      </w:r>
      <w:r>
        <w:rPr>
          <w:sz w:val="22"/>
          <w:szCs w:val="22"/>
        </w:rPr>
        <w:t>0550063</w:t>
      </w:r>
      <w:r w:rsidRPr="00EC6A75">
        <w:rPr>
          <w:sz w:val="22"/>
          <w:szCs w:val="22"/>
        </w:rPr>
        <w:t xml:space="preserve">-001-AC and 40 CFR 60, </w:t>
      </w:r>
      <w:r w:rsidR="001E5E66">
        <w:rPr>
          <w:sz w:val="22"/>
          <w:szCs w:val="22"/>
        </w:rPr>
        <w:t xml:space="preserve">NSPS </w:t>
      </w:r>
      <w:r w:rsidRPr="00EC6A75">
        <w:rPr>
          <w:sz w:val="22"/>
          <w:szCs w:val="22"/>
        </w:rPr>
        <w:t>Subpart Db]</w:t>
      </w:r>
    </w:p>
    <w:p w:rsidR="00C1118F" w:rsidRPr="00132110" w:rsidRDefault="00C1118F" w:rsidP="00C1118F">
      <w:pPr>
        <w:widowControl w:val="0"/>
        <w:suppressAutoHyphens/>
        <w:spacing w:after="120"/>
        <w:rPr>
          <w:b/>
          <w:caps/>
          <w:sz w:val="22"/>
          <w:szCs w:val="22"/>
        </w:rPr>
      </w:pPr>
      <w:r>
        <w:rPr>
          <w:b/>
          <w:caps/>
          <w:sz w:val="22"/>
          <w:szCs w:val="22"/>
        </w:rPr>
        <w:t>Neshap</w:t>
      </w:r>
      <w:r w:rsidRPr="00132110">
        <w:rPr>
          <w:b/>
          <w:caps/>
          <w:sz w:val="22"/>
          <w:szCs w:val="22"/>
        </w:rPr>
        <w:t xml:space="preserve"> Applicability</w:t>
      </w:r>
    </w:p>
    <w:p w:rsidR="00C1118F" w:rsidRDefault="00C1118F" w:rsidP="00964F28">
      <w:pPr>
        <w:widowControl w:val="0"/>
        <w:numPr>
          <w:ilvl w:val="0"/>
          <w:numId w:val="18"/>
        </w:numPr>
        <w:spacing w:after="120"/>
        <w:rPr>
          <w:sz w:val="22"/>
          <w:szCs w:val="22"/>
        </w:rPr>
      </w:pPr>
      <w:r w:rsidRPr="00596976">
        <w:rPr>
          <w:sz w:val="22"/>
          <w:szCs w:val="22"/>
          <w:u w:val="single"/>
        </w:rPr>
        <w:t xml:space="preserve">Subpart </w:t>
      </w:r>
      <w:r w:rsidR="00A414C6">
        <w:rPr>
          <w:sz w:val="22"/>
          <w:szCs w:val="22"/>
          <w:u w:val="single"/>
        </w:rPr>
        <w:t>DDDDD</w:t>
      </w:r>
      <w:r>
        <w:rPr>
          <w:sz w:val="22"/>
          <w:szCs w:val="22"/>
        </w:rPr>
        <w:t xml:space="preserve">:  The </w:t>
      </w:r>
      <w:r w:rsidR="00690D5C">
        <w:rPr>
          <w:sz w:val="22"/>
          <w:szCs w:val="22"/>
        </w:rPr>
        <w:t>biomass boiler</w:t>
      </w:r>
      <w:r>
        <w:rPr>
          <w:sz w:val="22"/>
          <w:szCs w:val="22"/>
        </w:rPr>
        <w:t xml:space="preserve"> </w:t>
      </w:r>
      <w:r w:rsidR="00A414C6">
        <w:rPr>
          <w:sz w:val="22"/>
          <w:szCs w:val="22"/>
        </w:rPr>
        <w:t>is subject N</w:t>
      </w:r>
      <w:r>
        <w:rPr>
          <w:sz w:val="22"/>
          <w:szCs w:val="22"/>
        </w:rPr>
        <w:t xml:space="preserve">ESHAP 40 CFR 63, Subpart </w:t>
      </w:r>
      <w:r w:rsidR="00A414C6">
        <w:rPr>
          <w:sz w:val="22"/>
          <w:szCs w:val="22"/>
        </w:rPr>
        <w:t>DDDDD</w:t>
      </w:r>
      <w:r w:rsidRPr="00EC6A75">
        <w:rPr>
          <w:sz w:val="22"/>
          <w:szCs w:val="22"/>
        </w:rPr>
        <w:t xml:space="preserve"> </w:t>
      </w:r>
      <w:r>
        <w:rPr>
          <w:sz w:val="22"/>
          <w:szCs w:val="22"/>
        </w:rPr>
        <w:t>–</w:t>
      </w:r>
      <w:r w:rsidRPr="00EC6A75">
        <w:rPr>
          <w:sz w:val="22"/>
          <w:szCs w:val="22"/>
        </w:rPr>
        <w:t xml:space="preserve"> </w:t>
      </w:r>
      <w:r w:rsidR="00A414C6" w:rsidRPr="00A414C6">
        <w:rPr>
          <w:bCs/>
          <w:sz w:val="22"/>
          <w:szCs w:val="22"/>
        </w:rPr>
        <w:t>Industrial, Commercial, and Institutional Boilers and Process Heaters</w:t>
      </w:r>
      <w:r w:rsidR="00843149" w:rsidRPr="00843149">
        <w:rPr>
          <w:bCs/>
          <w:sz w:val="22"/>
          <w:szCs w:val="22"/>
        </w:rPr>
        <w:t xml:space="preserve"> and Commercial and Industrial Solid Waste Incineration</w:t>
      </w:r>
      <w:r>
        <w:rPr>
          <w:sz w:val="22"/>
          <w:szCs w:val="22"/>
        </w:rPr>
        <w:t xml:space="preserve"> for </w:t>
      </w:r>
      <w:r w:rsidR="00A414C6">
        <w:rPr>
          <w:sz w:val="22"/>
          <w:szCs w:val="22"/>
        </w:rPr>
        <w:t>major</w:t>
      </w:r>
      <w:r>
        <w:rPr>
          <w:sz w:val="22"/>
          <w:szCs w:val="22"/>
        </w:rPr>
        <w:t xml:space="preserve"> sources of HAP.  Subpart </w:t>
      </w:r>
      <w:r w:rsidR="00A414C6">
        <w:rPr>
          <w:sz w:val="22"/>
          <w:szCs w:val="22"/>
        </w:rPr>
        <w:t>DDDDD</w:t>
      </w:r>
      <w:r>
        <w:rPr>
          <w:sz w:val="22"/>
          <w:szCs w:val="22"/>
        </w:rPr>
        <w:t xml:space="preserve"> is contained in Appendix </w:t>
      </w:r>
      <w:r w:rsidR="00A414C6">
        <w:rPr>
          <w:sz w:val="22"/>
          <w:szCs w:val="22"/>
        </w:rPr>
        <w:t>DDDDD</w:t>
      </w:r>
      <w:r>
        <w:rPr>
          <w:sz w:val="22"/>
          <w:szCs w:val="22"/>
        </w:rPr>
        <w:t xml:space="preserve"> of this permit.  </w:t>
      </w:r>
      <w:r w:rsidR="00A414C6">
        <w:rPr>
          <w:sz w:val="22"/>
          <w:szCs w:val="22"/>
        </w:rPr>
        <w:t xml:space="preserve">Currently Subpart DDDDD has been </w:t>
      </w:r>
      <w:r w:rsidR="00655697" w:rsidRPr="00655697">
        <w:rPr>
          <w:bCs/>
          <w:sz w:val="22"/>
          <w:szCs w:val="22"/>
        </w:rPr>
        <w:t>delayed by EPA until the proceedings for judicial review of the rules are completed or the EPA completes its reconsideration of the rule</w:t>
      </w:r>
      <w:r w:rsidR="00A414C6">
        <w:rPr>
          <w:sz w:val="22"/>
          <w:szCs w:val="22"/>
        </w:rPr>
        <w:t xml:space="preserve">.  If and </w:t>
      </w:r>
      <w:r w:rsidR="00A414C6">
        <w:rPr>
          <w:sz w:val="22"/>
          <w:szCs w:val="22"/>
        </w:rPr>
        <w:lastRenderedPageBreak/>
        <w:t xml:space="preserve">when Subpart comes into force, the </w:t>
      </w:r>
      <w:r w:rsidR="00690D5C">
        <w:rPr>
          <w:sz w:val="22"/>
          <w:szCs w:val="22"/>
        </w:rPr>
        <w:t>biomass boiler</w:t>
      </w:r>
      <w:r w:rsidR="00A414C6">
        <w:rPr>
          <w:sz w:val="22"/>
          <w:szCs w:val="22"/>
        </w:rPr>
        <w:t xml:space="preserve"> must meet all applicable requirements</w:t>
      </w:r>
      <w:r w:rsidR="001F1CD5">
        <w:rPr>
          <w:sz w:val="22"/>
          <w:szCs w:val="22"/>
        </w:rPr>
        <w:t xml:space="preserve"> </w:t>
      </w:r>
      <w:r w:rsidR="001F1CD5" w:rsidRPr="00C55ED1">
        <w:rPr>
          <w:sz w:val="22"/>
          <w:szCs w:val="22"/>
        </w:rPr>
        <w:t>for existing units</w:t>
      </w:r>
      <w:r>
        <w:rPr>
          <w:sz w:val="22"/>
          <w:szCs w:val="22"/>
        </w:rPr>
        <w:t>.</w:t>
      </w:r>
      <w:r w:rsidR="00266D86">
        <w:rPr>
          <w:sz w:val="22"/>
          <w:szCs w:val="22"/>
        </w:rPr>
        <w:t xml:space="preserve">  Currently, Subpart DDDDD </w:t>
      </w:r>
      <w:r w:rsidR="005A0B2D">
        <w:rPr>
          <w:sz w:val="22"/>
          <w:szCs w:val="22"/>
        </w:rPr>
        <w:t>contains</w:t>
      </w:r>
      <w:r w:rsidR="00266D86">
        <w:rPr>
          <w:sz w:val="22"/>
          <w:szCs w:val="22"/>
        </w:rPr>
        <w:t xml:space="preserve"> emission limits for PM, CO, HCl</w:t>
      </w:r>
      <w:r w:rsidR="005A0B2D">
        <w:rPr>
          <w:sz w:val="22"/>
          <w:szCs w:val="22"/>
        </w:rPr>
        <w:t>, mercury (Hg) and D/F</w:t>
      </w:r>
      <w:r w:rsidR="00694D7D">
        <w:rPr>
          <w:sz w:val="22"/>
          <w:szCs w:val="22"/>
        </w:rPr>
        <w:t xml:space="preserve"> that would apply to the </w:t>
      </w:r>
      <w:r w:rsidR="000C27C7">
        <w:rPr>
          <w:sz w:val="22"/>
          <w:szCs w:val="22"/>
        </w:rPr>
        <w:t>grate-suspension boiler</w:t>
      </w:r>
      <w:r w:rsidR="00694D7D">
        <w:rPr>
          <w:sz w:val="22"/>
          <w:szCs w:val="22"/>
        </w:rPr>
        <w:t xml:space="preserve"> at the </w:t>
      </w:r>
      <w:r w:rsidR="000C27C7">
        <w:rPr>
          <w:sz w:val="22"/>
          <w:szCs w:val="22"/>
        </w:rPr>
        <w:t>Brooksville Power Plant</w:t>
      </w:r>
      <w:r w:rsidR="005A0B2D">
        <w:rPr>
          <w:sz w:val="22"/>
          <w:szCs w:val="22"/>
        </w:rPr>
        <w:t xml:space="preserve">.  </w:t>
      </w:r>
      <w:r>
        <w:rPr>
          <w:sz w:val="22"/>
          <w:szCs w:val="22"/>
        </w:rPr>
        <w:t>[</w:t>
      </w:r>
      <w:r w:rsidRPr="00EC6A75">
        <w:rPr>
          <w:sz w:val="22"/>
          <w:szCs w:val="22"/>
        </w:rPr>
        <w:t xml:space="preserve">Application No. </w:t>
      </w:r>
      <w:r>
        <w:rPr>
          <w:sz w:val="22"/>
          <w:szCs w:val="22"/>
        </w:rPr>
        <w:t>05</w:t>
      </w:r>
      <w:r w:rsidR="00A414C6">
        <w:rPr>
          <w:sz w:val="22"/>
          <w:szCs w:val="22"/>
        </w:rPr>
        <w:t>30380</w:t>
      </w:r>
      <w:r w:rsidRPr="00EC6A75">
        <w:rPr>
          <w:sz w:val="22"/>
          <w:szCs w:val="22"/>
        </w:rPr>
        <w:t xml:space="preserve">-001-AC and </w:t>
      </w:r>
      <w:r w:rsidR="001E5E66">
        <w:rPr>
          <w:sz w:val="22"/>
          <w:szCs w:val="22"/>
        </w:rPr>
        <w:t xml:space="preserve">NESHAP </w:t>
      </w:r>
      <w:r w:rsidRPr="00EC6A75">
        <w:rPr>
          <w:sz w:val="22"/>
          <w:szCs w:val="22"/>
        </w:rPr>
        <w:t xml:space="preserve">Subpart </w:t>
      </w:r>
      <w:r w:rsidR="00A414C6">
        <w:rPr>
          <w:sz w:val="22"/>
          <w:szCs w:val="22"/>
        </w:rPr>
        <w:t>DDDDD</w:t>
      </w:r>
      <w:r w:rsidRPr="00EC6A75">
        <w:rPr>
          <w:sz w:val="22"/>
          <w:szCs w:val="22"/>
        </w:rPr>
        <w:t>]</w:t>
      </w:r>
    </w:p>
    <w:p w:rsidR="00E2049A" w:rsidRPr="008957E8" w:rsidRDefault="00E2049A" w:rsidP="00E2049A">
      <w:pPr>
        <w:widowControl w:val="0"/>
        <w:suppressAutoHyphens/>
        <w:spacing w:after="120"/>
        <w:rPr>
          <w:b/>
          <w:caps/>
          <w:sz w:val="22"/>
          <w:szCs w:val="22"/>
        </w:rPr>
      </w:pPr>
      <w:r w:rsidRPr="008957E8">
        <w:rPr>
          <w:b/>
          <w:caps/>
          <w:sz w:val="22"/>
          <w:szCs w:val="22"/>
        </w:rPr>
        <w:t>Cross-State Air Pollution Rule (CSAPR)</w:t>
      </w:r>
    </w:p>
    <w:p w:rsidR="00690D5C" w:rsidRDefault="00E2049A" w:rsidP="00964F28">
      <w:pPr>
        <w:widowControl w:val="0"/>
        <w:numPr>
          <w:ilvl w:val="0"/>
          <w:numId w:val="18"/>
        </w:numPr>
        <w:spacing w:after="120"/>
        <w:rPr>
          <w:sz w:val="22"/>
          <w:szCs w:val="22"/>
        </w:rPr>
      </w:pPr>
      <w:r w:rsidRPr="008957E8">
        <w:rPr>
          <w:sz w:val="22"/>
          <w:szCs w:val="22"/>
          <w:u w:val="single"/>
        </w:rPr>
        <w:t>CSAPR Applicability</w:t>
      </w:r>
      <w:r>
        <w:rPr>
          <w:sz w:val="22"/>
          <w:szCs w:val="22"/>
        </w:rPr>
        <w:t xml:space="preserve">:  The </w:t>
      </w:r>
      <w:r w:rsidR="000C27C7">
        <w:rPr>
          <w:sz w:val="22"/>
          <w:szCs w:val="22"/>
        </w:rPr>
        <w:t>Brooksville Power Plant</w:t>
      </w:r>
      <w:r>
        <w:rPr>
          <w:sz w:val="22"/>
          <w:szCs w:val="22"/>
        </w:rPr>
        <w:t xml:space="preserve"> </w:t>
      </w:r>
      <w:r w:rsidR="000C27C7">
        <w:rPr>
          <w:sz w:val="22"/>
          <w:szCs w:val="22"/>
        </w:rPr>
        <w:t>grate-suspension boiler</w:t>
      </w:r>
      <w:r>
        <w:rPr>
          <w:sz w:val="22"/>
          <w:szCs w:val="22"/>
        </w:rPr>
        <w:t xml:space="preserve"> falls under the requirements of CSAPR and must meet all its applicable requirements.  </w:t>
      </w:r>
      <w:r>
        <w:rPr>
          <w:sz w:val="22"/>
          <w:szCs w:val="22"/>
        </w:rPr>
        <w:br/>
        <w:t>[</w:t>
      </w:r>
      <w:r w:rsidRPr="00E07D4B">
        <w:rPr>
          <w:color w:val="000000"/>
          <w:sz w:val="22"/>
          <w:szCs w:val="22"/>
        </w:rPr>
        <w:t>40 CFR Parts 51, 52, 72, 78, and 97</w:t>
      </w:r>
      <w:r>
        <w:rPr>
          <w:sz w:val="22"/>
          <w:szCs w:val="22"/>
        </w:rPr>
        <w:t xml:space="preserve">, CSAPR and </w:t>
      </w:r>
      <w:r w:rsidRPr="00E07D4B">
        <w:rPr>
          <w:sz w:val="22"/>
          <w:szCs w:val="22"/>
        </w:rPr>
        <w:t>Rule 62-4.070(3), F.A.C.</w:t>
      </w:r>
      <w:r>
        <w:rPr>
          <w:sz w:val="22"/>
          <w:szCs w:val="22"/>
        </w:rPr>
        <w:t xml:space="preserve">] </w:t>
      </w:r>
    </w:p>
    <w:p w:rsidR="00146657" w:rsidRPr="00E551B8" w:rsidRDefault="00146657" w:rsidP="00E551B8">
      <w:pPr>
        <w:suppressAutoHyphens/>
        <w:spacing w:after="120"/>
        <w:rPr>
          <w:b/>
          <w:caps/>
          <w:sz w:val="22"/>
          <w:szCs w:val="22"/>
        </w:rPr>
      </w:pPr>
      <w:r w:rsidRPr="00E551B8">
        <w:rPr>
          <w:b/>
          <w:caps/>
          <w:sz w:val="22"/>
          <w:szCs w:val="22"/>
        </w:rPr>
        <w:t>Emissions Standards</w:t>
      </w:r>
    </w:p>
    <w:p w:rsidR="001F22BD" w:rsidRDefault="006E4A4A" w:rsidP="00964F28">
      <w:pPr>
        <w:widowControl w:val="0"/>
        <w:numPr>
          <w:ilvl w:val="0"/>
          <w:numId w:val="18"/>
        </w:numPr>
        <w:suppressAutoHyphens/>
        <w:spacing w:after="120"/>
        <w:rPr>
          <w:sz w:val="22"/>
          <w:szCs w:val="22"/>
        </w:rPr>
      </w:pPr>
      <w:r>
        <w:rPr>
          <w:sz w:val="22"/>
          <w:szCs w:val="22"/>
          <w:u w:val="single"/>
        </w:rPr>
        <w:t>Emission Limits</w:t>
      </w:r>
      <w:r w:rsidR="00180246" w:rsidRPr="00180246">
        <w:rPr>
          <w:sz w:val="22"/>
          <w:szCs w:val="22"/>
        </w:rPr>
        <w:t>:</w:t>
      </w:r>
      <w:r w:rsidR="00180246">
        <w:rPr>
          <w:sz w:val="22"/>
          <w:szCs w:val="22"/>
        </w:rPr>
        <w:t xml:space="preserve">  </w:t>
      </w:r>
      <w:r>
        <w:rPr>
          <w:sz w:val="22"/>
        </w:rPr>
        <w:t xml:space="preserve">Emissions from </w:t>
      </w:r>
      <w:r w:rsidR="000C27C7">
        <w:rPr>
          <w:sz w:val="22"/>
        </w:rPr>
        <w:t>grate-suspension boiler</w:t>
      </w:r>
      <w:r>
        <w:rPr>
          <w:sz w:val="22"/>
        </w:rPr>
        <w:t xml:space="preserve"> shall not exceed the following standards.  </w:t>
      </w:r>
    </w:p>
    <w:tbl>
      <w:tblPr>
        <w:tblW w:w="963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20"/>
        <w:gridCol w:w="2790"/>
        <w:gridCol w:w="2610"/>
        <w:gridCol w:w="2610"/>
      </w:tblGrid>
      <w:tr w:rsidR="009F59D5" w:rsidRPr="001F22BD" w:rsidTr="00C64B0A">
        <w:trPr>
          <w:trHeight w:val="404"/>
        </w:trPr>
        <w:tc>
          <w:tcPr>
            <w:tcW w:w="1620" w:type="dxa"/>
            <w:vAlign w:val="center"/>
          </w:tcPr>
          <w:p w:rsidR="009F59D5" w:rsidRPr="005B36F7" w:rsidRDefault="009F59D5" w:rsidP="00FF7CB9">
            <w:pPr>
              <w:spacing w:before="40" w:after="40"/>
              <w:jc w:val="center"/>
              <w:rPr>
                <w:b/>
                <w:sz w:val="22"/>
                <w:szCs w:val="22"/>
              </w:rPr>
            </w:pPr>
            <w:r w:rsidRPr="005B36F7">
              <w:rPr>
                <w:b/>
                <w:sz w:val="22"/>
                <w:szCs w:val="22"/>
              </w:rPr>
              <w:t>Pollutant</w:t>
            </w:r>
          </w:p>
        </w:tc>
        <w:tc>
          <w:tcPr>
            <w:tcW w:w="2790" w:type="dxa"/>
            <w:vAlign w:val="center"/>
          </w:tcPr>
          <w:p w:rsidR="009F59D5" w:rsidRPr="005B36F7" w:rsidRDefault="00D61271" w:rsidP="00FF7CB9">
            <w:pPr>
              <w:spacing w:before="40" w:after="40"/>
              <w:jc w:val="center"/>
              <w:rPr>
                <w:b/>
                <w:sz w:val="22"/>
                <w:szCs w:val="22"/>
              </w:rPr>
            </w:pPr>
            <w:r>
              <w:rPr>
                <w:b/>
                <w:sz w:val="22"/>
                <w:szCs w:val="22"/>
              </w:rPr>
              <w:t>Stack</w:t>
            </w:r>
            <w:r w:rsidR="004F735C" w:rsidRPr="005B36F7">
              <w:rPr>
                <w:b/>
                <w:sz w:val="22"/>
                <w:szCs w:val="22"/>
              </w:rPr>
              <w:t xml:space="preserve"> </w:t>
            </w:r>
            <w:r w:rsidR="009F59D5" w:rsidRPr="005B36F7">
              <w:rPr>
                <w:b/>
                <w:sz w:val="22"/>
                <w:szCs w:val="22"/>
              </w:rPr>
              <w:t>Test</w:t>
            </w:r>
          </w:p>
        </w:tc>
        <w:tc>
          <w:tcPr>
            <w:tcW w:w="5220" w:type="dxa"/>
            <w:gridSpan w:val="2"/>
            <w:vAlign w:val="center"/>
          </w:tcPr>
          <w:p w:rsidR="009F59D5" w:rsidRPr="005B36F7" w:rsidRDefault="009F59D5" w:rsidP="00FF7CB9">
            <w:pPr>
              <w:spacing w:before="40" w:after="40"/>
              <w:jc w:val="center"/>
              <w:rPr>
                <w:b/>
                <w:sz w:val="22"/>
                <w:szCs w:val="22"/>
              </w:rPr>
            </w:pPr>
            <w:r w:rsidRPr="005B36F7">
              <w:rPr>
                <w:b/>
                <w:sz w:val="22"/>
                <w:szCs w:val="22"/>
              </w:rPr>
              <w:t>CEMS/COMS Based Averages</w:t>
            </w:r>
          </w:p>
        </w:tc>
      </w:tr>
      <w:tr w:rsidR="00D61271" w:rsidTr="00D61271">
        <w:trPr>
          <w:trHeight w:val="539"/>
        </w:trPr>
        <w:tc>
          <w:tcPr>
            <w:tcW w:w="1620" w:type="dxa"/>
            <w:vAlign w:val="center"/>
          </w:tcPr>
          <w:p w:rsidR="00D61271" w:rsidRPr="005B36F7" w:rsidRDefault="00D61271" w:rsidP="00FF7CB9">
            <w:pPr>
              <w:spacing w:before="40" w:after="40"/>
              <w:jc w:val="center"/>
              <w:rPr>
                <w:b/>
                <w:sz w:val="22"/>
                <w:szCs w:val="22"/>
                <w:vertAlign w:val="superscript"/>
              </w:rPr>
            </w:pPr>
            <w:r w:rsidRPr="005B36F7">
              <w:rPr>
                <w:sz w:val="22"/>
                <w:szCs w:val="22"/>
              </w:rPr>
              <w:t>NO</w:t>
            </w:r>
            <w:r w:rsidRPr="005B36F7">
              <w:rPr>
                <w:sz w:val="22"/>
                <w:szCs w:val="22"/>
                <w:vertAlign w:val="subscript"/>
              </w:rPr>
              <w:t>X</w:t>
            </w:r>
            <w:r w:rsidRPr="005B36F7">
              <w:rPr>
                <w:sz w:val="22"/>
                <w:szCs w:val="22"/>
              </w:rPr>
              <w:t xml:space="preserve"> </w:t>
            </w:r>
            <w:r>
              <w:rPr>
                <w:b/>
                <w:sz w:val="22"/>
                <w:szCs w:val="22"/>
                <w:vertAlign w:val="superscript"/>
              </w:rPr>
              <w:t>a</w:t>
            </w:r>
          </w:p>
        </w:tc>
        <w:tc>
          <w:tcPr>
            <w:tcW w:w="2790" w:type="dxa"/>
            <w:vAlign w:val="center"/>
          </w:tcPr>
          <w:p w:rsidR="00D61271" w:rsidRPr="005B36F7" w:rsidRDefault="00D61271" w:rsidP="00D61271">
            <w:pPr>
              <w:spacing w:before="40" w:after="40"/>
              <w:jc w:val="center"/>
              <w:rPr>
                <w:sz w:val="22"/>
                <w:szCs w:val="22"/>
              </w:rPr>
            </w:pPr>
            <w:r w:rsidRPr="005B36F7">
              <w:rPr>
                <w:sz w:val="22"/>
                <w:szCs w:val="22"/>
              </w:rPr>
              <w:t>Not applicable</w:t>
            </w:r>
          </w:p>
        </w:tc>
        <w:tc>
          <w:tcPr>
            <w:tcW w:w="2610" w:type="dxa"/>
            <w:vAlign w:val="center"/>
          </w:tcPr>
          <w:p w:rsidR="00D61271" w:rsidRPr="005B36F7" w:rsidRDefault="00163918" w:rsidP="004D14A8">
            <w:pPr>
              <w:spacing w:before="40" w:after="40"/>
              <w:jc w:val="center"/>
              <w:rPr>
                <w:sz w:val="22"/>
                <w:szCs w:val="22"/>
              </w:rPr>
            </w:pPr>
            <w:r w:rsidRPr="00163918">
              <w:rPr>
                <w:sz w:val="22"/>
                <w:szCs w:val="22"/>
              </w:rPr>
              <w:t>135 lb/hour</w:t>
            </w:r>
            <w:r w:rsidR="00D61271" w:rsidRPr="005B36F7">
              <w:rPr>
                <w:sz w:val="22"/>
                <w:szCs w:val="22"/>
              </w:rPr>
              <w:br/>
              <w:t>12-month, rolled monthly</w:t>
            </w:r>
          </w:p>
        </w:tc>
        <w:tc>
          <w:tcPr>
            <w:tcW w:w="2610" w:type="dxa"/>
            <w:vAlign w:val="center"/>
          </w:tcPr>
          <w:p w:rsidR="00D61271" w:rsidRPr="005B36F7" w:rsidRDefault="000C27C7" w:rsidP="00FF7CB9">
            <w:pPr>
              <w:spacing w:before="40" w:after="40"/>
              <w:jc w:val="center"/>
              <w:rPr>
                <w:sz w:val="22"/>
                <w:szCs w:val="22"/>
              </w:rPr>
            </w:pPr>
            <w:r>
              <w:rPr>
                <w:sz w:val="22"/>
                <w:szCs w:val="22"/>
              </w:rPr>
              <w:t>0.20 lb/MM</w:t>
            </w:r>
            <w:r w:rsidR="00D61271">
              <w:rPr>
                <w:sz w:val="22"/>
                <w:szCs w:val="22"/>
              </w:rPr>
              <w:t>Btu</w:t>
            </w:r>
            <w:r w:rsidR="00D61271" w:rsidRPr="005B36F7">
              <w:rPr>
                <w:sz w:val="22"/>
                <w:szCs w:val="22"/>
              </w:rPr>
              <w:br/>
            </w:r>
            <w:r w:rsidR="00D61271">
              <w:rPr>
                <w:sz w:val="22"/>
                <w:szCs w:val="22"/>
              </w:rPr>
              <w:t>30-day basis</w:t>
            </w:r>
          </w:p>
        </w:tc>
      </w:tr>
      <w:tr w:rsidR="00D61271" w:rsidTr="004D14A8">
        <w:tc>
          <w:tcPr>
            <w:tcW w:w="1620" w:type="dxa"/>
            <w:vAlign w:val="center"/>
          </w:tcPr>
          <w:p w:rsidR="00D61271" w:rsidRPr="005B36F7" w:rsidRDefault="00D61271" w:rsidP="00FF7CB9">
            <w:pPr>
              <w:spacing w:before="40" w:after="40"/>
              <w:jc w:val="center"/>
              <w:rPr>
                <w:sz w:val="22"/>
                <w:szCs w:val="22"/>
                <w:vertAlign w:val="superscript"/>
              </w:rPr>
            </w:pPr>
            <w:r w:rsidRPr="005B36F7">
              <w:rPr>
                <w:sz w:val="22"/>
                <w:szCs w:val="22"/>
              </w:rPr>
              <w:t>SO</w:t>
            </w:r>
            <w:r w:rsidRPr="005B36F7">
              <w:rPr>
                <w:sz w:val="22"/>
                <w:szCs w:val="22"/>
                <w:vertAlign w:val="subscript"/>
              </w:rPr>
              <w:t>2</w:t>
            </w:r>
            <w:r w:rsidRPr="005B36F7">
              <w:rPr>
                <w:sz w:val="22"/>
                <w:szCs w:val="22"/>
              </w:rPr>
              <w:t xml:space="preserve"> </w:t>
            </w:r>
            <w:r>
              <w:rPr>
                <w:b/>
                <w:sz w:val="22"/>
                <w:szCs w:val="22"/>
                <w:vertAlign w:val="superscript"/>
              </w:rPr>
              <w:t>b</w:t>
            </w:r>
          </w:p>
        </w:tc>
        <w:tc>
          <w:tcPr>
            <w:tcW w:w="2790" w:type="dxa"/>
          </w:tcPr>
          <w:p w:rsidR="00D61271" w:rsidRPr="005B36F7" w:rsidRDefault="00D61271" w:rsidP="004D14A8">
            <w:pPr>
              <w:spacing w:before="40" w:after="40"/>
              <w:jc w:val="center"/>
              <w:rPr>
                <w:sz w:val="22"/>
                <w:szCs w:val="22"/>
              </w:rPr>
            </w:pPr>
            <w:r w:rsidRPr="005B36F7">
              <w:rPr>
                <w:sz w:val="22"/>
                <w:szCs w:val="22"/>
              </w:rPr>
              <w:t>Not applicable</w:t>
            </w:r>
          </w:p>
        </w:tc>
        <w:tc>
          <w:tcPr>
            <w:tcW w:w="5220" w:type="dxa"/>
            <w:gridSpan w:val="2"/>
          </w:tcPr>
          <w:p w:rsidR="00D61271" w:rsidRPr="005B36F7" w:rsidRDefault="00163918" w:rsidP="004D14A8">
            <w:pPr>
              <w:spacing w:before="40" w:after="40"/>
              <w:jc w:val="center"/>
              <w:rPr>
                <w:sz w:val="22"/>
                <w:szCs w:val="22"/>
              </w:rPr>
            </w:pPr>
            <w:r w:rsidRPr="00163918">
              <w:rPr>
                <w:sz w:val="22"/>
                <w:szCs w:val="22"/>
              </w:rPr>
              <w:t>135 lb/hour</w:t>
            </w:r>
            <w:r w:rsidR="004D14A8">
              <w:rPr>
                <w:sz w:val="22"/>
                <w:szCs w:val="22"/>
              </w:rPr>
              <w:t>,</w:t>
            </w:r>
            <w:r w:rsidR="00D61271" w:rsidRPr="004C674A">
              <w:rPr>
                <w:sz w:val="22"/>
                <w:szCs w:val="22"/>
              </w:rPr>
              <w:t>12-month, rolled monthly</w:t>
            </w:r>
          </w:p>
        </w:tc>
      </w:tr>
      <w:tr w:rsidR="00D61271" w:rsidTr="004D14A8">
        <w:tc>
          <w:tcPr>
            <w:tcW w:w="1620" w:type="dxa"/>
            <w:vAlign w:val="center"/>
          </w:tcPr>
          <w:p w:rsidR="00D61271" w:rsidRPr="005B36F7" w:rsidRDefault="00D61271" w:rsidP="00FF7CB9">
            <w:pPr>
              <w:spacing w:before="40" w:after="40"/>
              <w:jc w:val="center"/>
              <w:rPr>
                <w:sz w:val="22"/>
                <w:szCs w:val="22"/>
              </w:rPr>
            </w:pPr>
            <w:r w:rsidRPr="005B36F7">
              <w:rPr>
                <w:sz w:val="22"/>
                <w:szCs w:val="22"/>
              </w:rPr>
              <w:t>CO</w:t>
            </w:r>
            <w:r>
              <w:rPr>
                <w:sz w:val="22"/>
                <w:szCs w:val="22"/>
              </w:rPr>
              <w:t xml:space="preserve"> </w:t>
            </w:r>
            <w:r>
              <w:rPr>
                <w:b/>
                <w:sz w:val="22"/>
                <w:szCs w:val="22"/>
                <w:vertAlign w:val="superscript"/>
              </w:rPr>
              <w:t>c</w:t>
            </w:r>
          </w:p>
        </w:tc>
        <w:tc>
          <w:tcPr>
            <w:tcW w:w="2790" w:type="dxa"/>
          </w:tcPr>
          <w:p w:rsidR="00D61271" w:rsidRPr="005B36F7" w:rsidRDefault="00D61271" w:rsidP="004D14A8">
            <w:pPr>
              <w:spacing w:before="40" w:after="40"/>
              <w:jc w:val="center"/>
              <w:rPr>
                <w:sz w:val="22"/>
                <w:szCs w:val="22"/>
              </w:rPr>
            </w:pPr>
            <w:r w:rsidRPr="005B36F7">
              <w:rPr>
                <w:sz w:val="22"/>
                <w:szCs w:val="22"/>
              </w:rPr>
              <w:t>Not applicable</w:t>
            </w:r>
          </w:p>
        </w:tc>
        <w:tc>
          <w:tcPr>
            <w:tcW w:w="5220" w:type="dxa"/>
            <w:gridSpan w:val="2"/>
          </w:tcPr>
          <w:p w:rsidR="00D61271" w:rsidRPr="005B36F7" w:rsidRDefault="00163918" w:rsidP="00FF7CB9">
            <w:pPr>
              <w:spacing w:before="40" w:after="40"/>
              <w:jc w:val="center"/>
              <w:rPr>
                <w:sz w:val="22"/>
                <w:szCs w:val="22"/>
              </w:rPr>
            </w:pPr>
            <w:r w:rsidRPr="00163918">
              <w:rPr>
                <w:sz w:val="22"/>
                <w:szCs w:val="22"/>
              </w:rPr>
              <w:t>40.5 lb/hr</w:t>
            </w:r>
            <w:r w:rsidR="00D61271">
              <w:rPr>
                <w:sz w:val="22"/>
                <w:szCs w:val="22"/>
              </w:rPr>
              <w:t>, 12</w:t>
            </w:r>
            <w:r w:rsidR="00D61271" w:rsidRPr="005B36F7">
              <w:rPr>
                <w:sz w:val="22"/>
                <w:szCs w:val="22"/>
              </w:rPr>
              <w:t>-</w:t>
            </w:r>
            <w:r w:rsidR="00D61271">
              <w:rPr>
                <w:sz w:val="22"/>
                <w:szCs w:val="22"/>
              </w:rPr>
              <w:t>month, rolled monthly</w:t>
            </w:r>
          </w:p>
        </w:tc>
      </w:tr>
      <w:tr w:rsidR="00D61271" w:rsidTr="00D61271">
        <w:trPr>
          <w:trHeight w:val="496"/>
        </w:trPr>
        <w:tc>
          <w:tcPr>
            <w:tcW w:w="1620" w:type="dxa"/>
            <w:vAlign w:val="center"/>
          </w:tcPr>
          <w:p w:rsidR="00D61271" w:rsidRPr="00D61271" w:rsidRDefault="00D61271" w:rsidP="00FF7CB9">
            <w:pPr>
              <w:spacing w:before="40" w:after="40"/>
              <w:jc w:val="center"/>
              <w:rPr>
                <w:sz w:val="22"/>
                <w:szCs w:val="22"/>
              </w:rPr>
            </w:pPr>
            <w:r w:rsidRPr="00D61271">
              <w:rPr>
                <w:sz w:val="22"/>
                <w:szCs w:val="22"/>
              </w:rPr>
              <w:t>Opacity</w:t>
            </w:r>
            <w:r>
              <w:rPr>
                <w:b/>
                <w:sz w:val="22"/>
                <w:szCs w:val="22"/>
                <w:vertAlign w:val="superscript"/>
              </w:rPr>
              <w:t xml:space="preserve"> d</w:t>
            </w:r>
          </w:p>
        </w:tc>
        <w:tc>
          <w:tcPr>
            <w:tcW w:w="2790" w:type="dxa"/>
            <w:vAlign w:val="center"/>
          </w:tcPr>
          <w:p w:rsidR="00D61271" w:rsidRPr="002149A5" w:rsidRDefault="00D61271" w:rsidP="00D61271">
            <w:pPr>
              <w:spacing w:before="40" w:after="40"/>
              <w:jc w:val="center"/>
              <w:rPr>
                <w:sz w:val="22"/>
                <w:szCs w:val="22"/>
              </w:rPr>
            </w:pPr>
            <w:r>
              <w:rPr>
                <w:sz w:val="22"/>
                <w:szCs w:val="22"/>
              </w:rPr>
              <w:t>Not applicable</w:t>
            </w:r>
          </w:p>
        </w:tc>
        <w:tc>
          <w:tcPr>
            <w:tcW w:w="5220" w:type="dxa"/>
            <w:gridSpan w:val="2"/>
            <w:vAlign w:val="center"/>
          </w:tcPr>
          <w:p w:rsidR="00D61271" w:rsidRPr="005B36F7" w:rsidRDefault="00D61271" w:rsidP="00FF7CB9">
            <w:pPr>
              <w:spacing w:before="40" w:after="40"/>
              <w:jc w:val="center"/>
              <w:rPr>
                <w:sz w:val="22"/>
                <w:szCs w:val="22"/>
              </w:rPr>
            </w:pPr>
            <w:r w:rsidRPr="005B36F7">
              <w:rPr>
                <w:sz w:val="22"/>
                <w:szCs w:val="22"/>
              </w:rPr>
              <w:t xml:space="preserve">10 </w:t>
            </w:r>
            <w:r>
              <w:rPr>
                <w:sz w:val="22"/>
                <w:szCs w:val="22"/>
              </w:rPr>
              <w:t>percent (</w:t>
            </w:r>
            <w:r w:rsidRPr="005B36F7">
              <w:rPr>
                <w:sz w:val="22"/>
                <w:szCs w:val="22"/>
              </w:rPr>
              <w:t>%</w:t>
            </w:r>
            <w:r>
              <w:rPr>
                <w:sz w:val="22"/>
                <w:szCs w:val="22"/>
              </w:rPr>
              <w:t>)</w:t>
            </w:r>
            <w:r w:rsidRPr="005B36F7">
              <w:rPr>
                <w:sz w:val="22"/>
                <w:szCs w:val="22"/>
              </w:rPr>
              <w:t xml:space="preserve"> opacity (6-minute blocks)</w:t>
            </w:r>
            <w:r w:rsidRPr="005B36F7">
              <w:rPr>
                <w:sz w:val="22"/>
                <w:szCs w:val="22"/>
              </w:rPr>
              <w:br/>
              <w:t>20% opacity (one 6-minute block per hour)</w:t>
            </w:r>
          </w:p>
        </w:tc>
      </w:tr>
      <w:tr w:rsidR="00D61271" w:rsidTr="00AF5677">
        <w:trPr>
          <w:trHeight w:val="377"/>
        </w:trPr>
        <w:tc>
          <w:tcPr>
            <w:tcW w:w="1620" w:type="dxa"/>
            <w:vAlign w:val="center"/>
          </w:tcPr>
          <w:p w:rsidR="00D61271" w:rsidRPr="005B36F7" w:rsidRDefault="00D61271" w:rsidP="00D61271">
            <w:pPr>
              <w:spacing w:before="40" w:after="40"/>
              <w:jc w:val="center"/>
              <w:rPr>
                <w:sz w:val="22"/>
                <w:szCs w:val="22"/>
              </w:rPr>
            </w:pPr>
            <w:r w:rsidRPr="005B36F7">
              <w:rPr>
                <w:sz w:val="22"/>
                <w:szCs w:val="22"/>
              </w:rPr>
              <w:t>PM/PM</w:t>
            </w:r>
            <w:r w:rsidRPr="005B36F7">
              <w:rPr>
                <w:sz w:val="22"/>
                <w:szCs w:val="22"/>
                <w:vertAlign w:val="subscript"/>
              </w:rPr>
              <w:t>10</w:t>
            </w:r>
            <w:r>
              <w:rPr>
                <w:b/>
                <w:sz w:val="22"/>
                <w:szCs w:val="22"/>
                <w:vertAlign w:val="superscript"/>
              </w:rPr>
              <w:t xml:space="preserve"> e</w:t>
            </w:r>
          </w:p>
        </w:tc>
        <w:tc>
          <w:tcPr>
            <w:tcW w:w="2790" w:type="dxa"/>
            <w:vAlign w:val="center"/>
          </w:tcPr>
          <w:p w:rsidR="00D61271" w:rsidRPr="005B36F7" w:rsidRDefault="000C27C7" w:rsidP="00AF5677">
            <w:pPr>
              <w:spacing w:before="40" w:after="40"/>
              <w:jc w:val="center"/>
              <w:rPr>
                <w:sz w:val="22"/>
                <w:szCs w:val="22"/>
              </w:rPr>
            </w:pPr>
            <w:r>
              <w:rPr>
                <w:sz w:val="22"/>
                <w:szCs w:val="22"/>
              </w:rPr>
              <w:t>11.7 lb/hr</w:t>
            </w:r>
          </w:p>
        </w:tc>
        <w:tc>
          <w:tcPr>
            <w:tcW w:w="5220" w:type="dxa"/>
            <w:gridSpan w:val="2"/>
            <w:vAlign w:val="center"/>
          </w:tcPr>
          <w:p w:rsidR="00D61271" w:rsidRPr="005B36F7" w:rsidRDefault="00D61271" w:rsidP="00FF7CB9">
            <w:pPr>
              <w:spacing w:before="40" w:after="40"/>
              <w:jc w:val="center"/>
              <w:rPr>
                <w:sz w:val="22"/>
                <w:szCs w:val="22"/>
              </w:rPr>
            </w:pPr>
            <w:r w:rsidRPr="00D61271">
              <w:rPr>
                <w:sz w:val="22"/>
                <w:szCs w:val="22"/>
              </w:rPr>
              <w:t>Not applicable</w:t>
            </w:r>
          </w:p>
        </w:tc>
      </w:tr>
      <w:tr w:rsidR="004F07EC" w:rsidTr="00FF7CB9">
        <w:trPr>
          <w:trHeight w:val="278"/>
        </w:trPr>
        <w:tc>
          <w:tcPr>
            <w:tcW w:w="1620" w:type="dxa"/>
            <w:vAlign w:val="center"/>
          </w:tcPr>
          <w:p w:rsidR="004F07EC" w:rsidRPr="005B36F7" w:rsidRDefault="00365AD4" w:rsidP="00FF7CB9">
            <w:pPr>
              <w:spacing w:before="40" w:after="40"/>
              <w:jc w:val="center"/>
              <w:rPr>
                <w:sz w:val="22"/>
                <w:szCs w:val="22"/>
                <w:vertAlign w:val="superscript"/>
              </w:rPr>
            </w:pPr>
            <w:r>
              <w:rPr>
                <w:sz w:val="22"/>
                <w:szCs w:val="22"/>
              </w:rPr>
              <w:t>VOC</w:t>
            </w:r>
            <w:r w:rsidR="004F07EC" w:rsidRPr="005B36F7">
              <w:rPr>
                <w:sz w:val="22"/>
                <w:szCs w:val="22"/>
              </w:rPr>
              <w:t xml:space="preserve"> </w:t>
            </w:r>
            <w:r w:rsidR="002D17F1">
              <w:rPr>
                <w:b/>
                <w:sz w:val="22"/>
                <w:szCs w:val="22"/>
                <w:vertAlign w:val="superscript"/>
              </w:rPr>
              <w:t>f</w:t>
            </w:r>
          </w:p>
        </w:tc>
        <w:tc>
          <w:tcPr>
            <w:tcW w:w="2790" w:type="dxa"/>
          </w:tcPr>
          <w:p w:rsidR="004F07EC" w:rsidRPr="005B36F7" w:rsidRDefault="001463A1" w:rsidP="00D61271">
            <w:pPr>
              <w:spacing w:before="40" w:after="40"/>
              <w:jc w:val="center"/>
              <w:rPr>
                <w:sz w:val="22"/>
                <w:szCs w:val="22"/>
              </w:rPr>
            </w:pPr>
            <w:r>
              <w:rPr>
                <w:sz w:val="22"/>
                <w:szCs w:val="22"/>
              </w:rPr>
              <w:t xml:space="preserve">9.0 lb/hr </w:t>
            </w:r>
          </w:p>
        </w:tc>
        <w:tc>
          <w:tcPr>
            <w:tcW w:w="5220" w:type="dxa"/>
            <w:gridSpan w:val="2"/>
          </w:tcPr>
          <w:p w:rsidR="004F07EC" w:rsidRPr="005B36F7" w:rsidRDefault="004F07EC" w:rsidP="00FF7CB9">
            <w:pPr>
              <w:spacing w:before="40" w:after="40"/>
              <w:jc w:val="center"/>
              <w:rPr>
                <w:sz w:val="22"/>
                <w:szCs w:val="22"/>
              </w:rPr>
            </w:pPr>
            <w:r w:rsidRPr="005B36F7">
              <w:rPr>
                <w:sz w:val="22"/>
                <w:szCs w:val="22"/>
              </w:rPr>
              <w:t>Not applicable</w:t>
            </w:r>
          </w:p>
        </w:tc>
      </w:tr>
      <w:tr w:rsidR="00AF1A75" w:rsidTr="00C64B0A">
        <w:tc>
          <w:tcPr>
            <w:tcW w:w="1620" w:type="dxa"/>
            <w:vAlign w:val="center"/>
          </w:tcPr>
          <w:p w:rsidR="00AF1A75" w:rsidRPr="005B36F7" w:rsidRDefault="00AF1A75" w:rsidP="00FF7CB9">
            <w:pPr>
              <w:spacing w:before="40" w:after="40"/>
              <w:jc w:val="center"/>
              <w:rPr>
                <w:sz w:val="22"/>
                <w:szCs w:val="22"/>
              </w:rPr>
            </w:pPr>
            <w:r>
              <w:rPr>
                <w:sz w:val="22"/>
                <w:szCs w:val="22"/>
              </w:rPr>
              <w:t xml:space="preserve">SAM </w:t>
            </w:r>
            <w:r w:rsidR="002D17F1">
              <w:rPr>
                <w:b/>
                <w:sz w:val="22"/>
                <w:szCs w:val="22"/>
                <w:vertAlign w:val="superscript"/>
              </w:rPr>
              <w:t>g</w:t>
            </w:r>
          </w:p>
        </w:tc>
        <w:tc>
          <w:tcPr>
            <w:tcW w:w="2790" w:type="dxa"/>
          </w:tcPr>
          <w:p w:rsidR="00AF1A75" w:rsidRPr="005B36F7" w:rsidRDefault="001463A1" w:rsidP="00D61271">
            <w:pPr>
              <w:spacing w:before="40" w:after="40"/>
              <w:jc w:val="center"/>
              <w:rPr>
                <w:sz w:val="22"/>
                <w:szCs w:val="22"/>
              </w:rPr>
            </w:pPr>
            <w:r>
              <w:rPr>
                <w:sz w:val="22"/>
                <w:szCs w:val="22"/>
              </w:rPr>
              <w:t xml:space="preserve">2.2 lb/hr </w:t>
            </w:r>
          </w:p>
        </w:tc>
        <w:tc>
          <w:tcPr>
            <w:tcW w:w="5220" w:type="dxa"/>
            <w:gridSpan w:val="2"/>
          </w:tcPr>
          <w:p w:rsidR="00AF1A75" w:rsidRPr="005B36F7" w:rsidRDefault="00AF1A75" w:rsidP="00FF7CB9">
            <w:pPr>
              <w:spacing w:before="40" w:after="40"/>
              <w:jc w:val="center"/>
              <w:rPr>
                <w:sz w:val="22"/>
                <w:szCs w:val="22"/>
              </w:rPr>
            </w:pPr>
            <w:r w:rsidRPr="005B36F7">
              <w:rPr>
                <w:sz w:val="22"/>
                <w:szCs w:val="22"/>
              </w:rPr>
              <w:t>Not applicable</w:t>
            </w:r>
          </w:p>
        </w:tc>
      </w:tr>
      <w:tr w:rsidR="004F07EC" w:rsidTr="00C64B0A">
        <w:tc>
          <w:tcPr>
            <w:tcW w:w="1620" w:type="dxa"/>
            <w:vAlign w:val="center"/>
          </w:tcPr>
          <w:p w:rsidR="004F07EC" w:rsidRPr="005B36F7" w:rsidRDefault="004F07EC" w:rsidP="00FF7CB9">
            <w:pPr>
              <w:spacing w:before="40" w:after="40"/>
              <w:jc w:val="center"/>
              <w:rPr>
                <w:sz w:val="22"/>
                <w:szCs w:val="22"/>
              </w:rPr>
            </w:pPr>
            <w:r w:rsidRPr="005B36F7">
              <w:rPr>
                <w:sz w:val="22"/>
                <w:szCs w:val="22"/>
              </w:rPr>
              <w:t>NH</w:t>
            </w:r>
            <w:r w:rsidRPr="005B36F7">
              <w:rPr>
                <w:sz w:val="22"/>
                <w:szCs w:val="22"/>
                <w:vertAlign w:val="subscript"/>
              </w:rPr>
              <w:t>3</w:t>
            </w:r>
            <w:r w:rsidRPr="005B36F7">
              <w:rPr>
                <w:sz w:val="22"/>
                <w:szCs w:val="22"/>
              </w:rPr>
              <w:t xml:space="preserve"> Slip</w:t>
            </w:r>
            <w:r w:rsidR="005B36F7" w:rsidRPr="005B36F7">
              <w:rPr>
                <w:sz w:val="22"/>
                <w:szCs w:val="22"/>
              </w:rPr>
              <w:t xml:space="preserve"> </w:t>
            </w:r>
            <w:r w:rsidR="002D17F1">
              <w:rPr>
                <w:b/>
                <w:sz w:val="22"/>
                <w:szCs w:val="22"/>
                <w:vertAlign w:val="superscript"/>
              </w:rPr>
              <w:t>h</w:t>
            </w:r>
          </w:p>
        </w:tc>
        <w:tc>
          <w:tcPr>
            <w:tcW w:w="2790" w:type="dxa"/>
          </w:tcPr>
          <w:p w:rsidR="004F07EC" w:rsidRPr="005B36F7" w:rsidRDefault="004F07EC" w:rsidP="00D61271">
            <w:pPr>
              <w:spacing w:before="40" w:after="40"/>
              <w:jc w:val="center"/>
              <w:rPr>
                <w:sz w:val="22"/>
                <w:szCs w:val="22"/>
              </w:rPr>
            </w:pPr>
            <w:r w:rsidRPr="005B36F7">
              <w:rPr>
                <w:sz w:val="22"/>
                <w:szCs w:val="22"/>
              </w:rPr>
              <w:t>10 ppmvd @ 7% O</w:t>
            </w:r>
            <w:r w:rsidRPr="005B36F7">
              <w:rPr>
                <w:sz w:val="22"/>
                <w:szCs w:val="22"/>
                <w:vertAlign w:val="subscript"/>
              </w:rPr>
              <w:t>2</w:t>
            </w:r>
            <w:r w:rsidRPr="005B36F7">
              <w:rPr>
                <w:sz w:val="22"/>
                <w:szCs w:val="22"/>
              </w:rPr>
              <w:t xml:space="preserve"> </w:t>
            </w:r>
          </w:p>
        </w:tc>
        <w:tc>
          <w:tcPr>
            <w:tcW w:w="5220" w:type="dxa"/>
            <w:gridSpan w:val="2"/>
          </w:tcPr>
          <w:p w:rsidR="004F07EC" w:rsidRPr="005B36F7" w:rsidRDefault="004F07EC" w:rsidP="00FF7CB9">
            <w:pPr>
              <w:spacing w:before="40" w:after="40"/>
              <w:jc w:val="center"/>
              <w:rPr>
                <w:sz w:val="22"/>
                <w:szCs w:val="22"/>
              </w:rPr>
            </w:pPr>
            <w:r w:rsidRPr="005B36F7">
              <w:rPr>
                <w:sz w:val="22"/>
                <w:szCs w:val="22"/>
              </w:rPr>
              <w:t>Not applicable</w:t>
            </w:r>
          </w:p>
        </w:tc>
      </w:tr>
    </w:tbl>
    <w:p w:rsidR="004F735C" w:rsidRPr="005968F0" w:rsidRDefault="00AF1A75" w:rsidP="00964F28">
      <w:pPr>
        <w:pStyle w:val="ListParagraph"/>
        <w:numPr>
          <w:ilvl w:val="0"/>
          <w:numId w:val="28"/>
        </w:numPr>
        <w:spacing w:before="60" w:after="20"/>
        <w:ind w:left="634" w:hanging="274"/>
        <w:rPr>
          <w:rFonts w:ascii="Times New Roman" w:hAnsi="Times New Roman"/>
          <w:sz w:val="18"/>
          <w:szCs w:val="18"/>
        </w:rPr>
      </w:pPr>
      <w:r w:rsidRPr="005968F0">
        <w:rPr>
          <w:rFonts w:ascii="Times New Roman" w:hAnsi="Times New Roman"/>
          <w:sz w:val="18"/>
          <w:szCs w:val="18"/>
        </w:rPr>
        <w:t>NO</w:t>
      </w:r>
      <w:r w:rsidRPr="005968F0">
        <w:rPr>
          <w:rFonts w:ascii="Times New Roman" w:hAnsi="Times New Roman"/>
          <w:sz w:val="18"/>
          <w:szCs w:val="18"/>
          <w:vertAlign w:val="subscript"/>
        </w:rPr>
        <w:t>X</w:t>
      </w:r>
      <w:r w:rsidRPr="005968F0">
        <w:rPr>
          <w:rFonts w:ascii="Times New Roman" w:hAnsi="Times New Roman"/>
          <w:sz w:val="18"/>
          <w:szCs w:val="18"/>
        </w:rPr>
        <w:t xml:space="preserve"> limit in lb/</w:t>
      </w:r>
      <w:r w:rsidR="00D61271" w:rsidRPr="005968F0">
        <w:rPr>
          <w:rFonts w:ascii="Times New Roman" w:hAnsi="Times New Roman"/>
          <w:sz w:val="18"/>
          <w:szCs w:val="18"/>
        </w:rPr>
        <w:t>MM</w:t>
      </w:r>
      <w:r w:rsidRPr="005968F0">
        <w:rPr>
          <w:rFonts w:ascii="Times New Roman" w:hAnsi="Times New Roman"/>
          <w:sz w:val="18"/>
          <w:szCs w:val="18"/>
        </w:rPr>
        <w:t>Btu on a 30-day basis is pursuant to NSPS Subpart Db.</w:t>
      </w:r>
      <w:r w:rsidR="00177251" w:rsidRPr="005968F0">
        <w:rPr>
          <w:rFonts w:ascii="Times New Roman" w:hAnsi="Times New Roman"/>
          <w:sz w:val="18"/>
          <w:szCs w:val="18"/>
        </w:rPr>
        <w:t xml:space="preserve">  </w:t>
      </w:r>
      <w:r w:rsidR="00003785" w:rsidRPr="005968F0">
        <w:rPr>
          <w:rFonts w:ascii="Times New Roman" w:hAnsi="Times New Roman"/>
          <w:sz w:val="18"/>
          <w:szCs w:val="18"/>
        </w:rPr>
        <w:t xml:space="preserve">Mass </w:t>
      </w:r>
      <w:r w:rsidR="00492573" w:rsidRPr="005968F0">
        <w:rPr>
          <w:rFonts w:ascii="Times New Roman" w:hAnsi="Times New Roman"/>
          <w:sz w:val="18"/>
          <w:szCs w:val="18"/>
        </w:rPr>
        <w:t xml:space="preserve">emission </w:t>
      </w:r>
      <w:r w:rsidR="00003785" w:rsidRPr="005968F0">
        <w:rPr>
          <w:rFonts w:ascii="Times New Roman" w:hAnsi="Times New Roman"/>
          <w:sz w:val="18"/>
          <w:szCs w:val="18"/>
        </w:rPr>
        <w:t xml:space="preserve">rate limit in pounds per hour </w:t>
      </w:r>
      <w:r w:rsidR="001463A1" w:rsidRPr="005968F0">
        <w:rPr>
          <w:rFonts w:ascii="Times New Roman" w:hAnsi="Times New Roman"/>
          <w:sz w:val="18"/>
          <w:szCs w:val="18"/>
        </w:rPr>
        <w:t xml:space="preserve">is </w:t>
      </w:r>
      <w:r w:rsidR="004C674A" w:rsidRPr="005968F0">
        <w:rPr>
          <w:rFonts w:ascii="Times New Roman" w:hAnsi="Times New Roman"/>
          <w:sz w:val="18"/>
          <w:szCs w:val="18"/>
        </w:rPr>
        <w:t xml:space="preserve">per </w:t>
      </w:r>
      <w:r w:rsidR="001463A1" w:rsidRPr="005968F0">
        <w:rPr>
          <w:rFonts w:ascii="Times New Roman" w:hAnsi="Times New Roman"/>
          <w:sz w:val="18"/>
          <w:szCs w:val="18"/>
        </w:rPr>
        <w:t>applicant’s request</w:t>
      </w:r>
      <w:r w:rsidR="00003785" w:rsidRPr="005968F0">
        <w:rPr>
          <w:rFonts w:ascii="Times New Roman" w:hAnsi="Times New Roman"/>
          <w:sz w:val="18"/>
          <w:szCs w:val="18"/>
        </w:rPr>
        <w:t>.</w:t>
      </w:r>
      <w:r w:rsidR="004D14A8" w:rsidRPr="005968F0">
        <w:rPr>
          <w:rFonts w:ascii="Times New Roman" w:hAnsi="Times New Roman"/>
          <w:sz w:val="18"/>
          <w:szCs w:val="18"/>
        </w:rPr>
        <w:t xml:space="preserve">  Mass emission rate limit in tons per year (TPY) </w:t>
      </w:r>
      <w:r w:rsidR="004C0C7A" w:rsidRPr="005968F0">
        <w:rPr>
          <w:rFonts w:ascii="Times New Roman" w:hAnsi="Times New Roman"/>
          <w:sz w:val="18"/>
          <w:szCs w:val="18"/>
        </w:rPr>
        <w:t xml:space="preserve">per applicant’s request </w:t>
      </w:r>
      <w:r w:rsidR="004C0C7A" w:rsidRPr="00C55ED1">
        <w:rPr>
          <w:rFonts w:ascii="Times New Roman" w:hAnsi="Times New Roman"/>
          <w:sz w:val="18"/>
          <w:szCs w:val="18"/>
        </w:rPr>
        <w:t>and to avoid PSD</w:t>
      </w:r>
      <w:r w:rsidR="004C0C7A" w:rsidRPr="005968F0">
        <w:rPr>
          <w:rFonts w:ascii="Times New Roman" w:hAnsi="Times New Roman"/>
          <w:sz w:val="18"/>
          <w:szCs w:val="18"/>
        </w:rPr>
        <w:t>.</w:t>
      </w:r>
      <w:r w:rsidR="00DA4188" w:rsidRPr="005968F0">
        <w:rPr>
          <w:rFonts w:ascii="Times New Roman" w:hAnsi="Times New Roman"/>
          <w:sz w:val="18"/>
          <w:szCs w:val="18"/>
        </w:rPr>
        <w:t xml:space="preserve">  </w:t>
      </w:r>
    </w:p>
    <w:p w:rsidR="004F735C" w:rsidRPr="005968F0" w:rsidRDefault="00AF1A75" w:rsidP="00964F28">
      <w:pPr>
        <w:pStyle w:val="ListParagraph"/>
        <w:numPr>
          <w:ilvl w:val="0"/>
          <w:numId w:val="28"/>
        </w:numPr>
        <w:spacing w:before="40" w:after="20"/>
        <w:ind w:left="630" w:hanging="270"/>
        <w:rPr>
          <w:rFonts w:ascii="Times New Roman" w:hAnsi="Times New Roman"/>
          <w:sz w:val="18"/>
          <w:szCs w:val="18"/>
        </w:rPr>
      </w:pPr>
      <w:r w:rsidRPr="005968F0">
        <w:rPr>
          <w:rFonts w:ascii="Times New Roman" w:hAnsi="Times New Roman"/>
          <w:sz w:val="18"/>
          <w:szCs w:val="18"/>
        </w:rPr>
        <w:t xml:space="preserve">Use of low sulfur fuels including wood, </w:t>
      </w:r>
      <w:r w:rsidR="000C27C7" w:rsidRPr="005968F0">
        <w:rPr>
          <w:rFonts w:ascii="Times New Roman" w:hAnsi="Times New Roman"/>
          <w:sz w:val="18"/>
          <w:szCs w:val="18"/>
        </w:rPr>
        <w:t>ultra low sulfur distillate</w:t>
      </w:r>
      <w:r w:rsidRPr="005968F0">
        <w:rPr>
          <w:rFonts w:ascii="Times New Roman" w:hAnsi="Times New Roman"/>
          <w:sz w:val="18"/>
          <w:szCs w:val="18"/>
        </w:rPr>
        <w:t xml:space="preserve"> </w:t>
      </w:r>
      <w:r w:rsidR="00492573" w:rsidRPr="005968F0">
        <w:rPr>
          <w:rFonts w:ascii="Times New Roman" w:hAnsi="Times New Roman"/>
          <w:sz w:val="18"/>
          <w:szCs w:val="18"/>
        </w:rPr>
        <w:t>fuel oil and pipeline natural gas</w:t>
      </w:r>
      <w:r w:rsidRPr="005968F0">
        <w:rPr>
          <w:rFonts w:ascii="Times New Roman" w:hAnsi="Times New Roman"/>
          <w:sz w:val="18"/>
          <w:szCs w:val="18"/>
        </w:rPr>
        <w:t xml:space="preserve"> </w:t>
      </w:r>
      <w:r w:rsidR="00D61271" w:rsidRPr="005968F0">
        <w:rPr>
          <w:rFonts w:ascii="Times New Roman" w:hAnsi="Times New Roman"/>
          <w:sz w:val="18"/>
          <w:szCs w:val="18"/>
        </w:rPr>
        <w:t>ensure</w:t>
      </w:r>
      <w:r w:rsidRPr="005968F0">
        <w:rPr>
          <w:rFonts w:ascii="Times New Roman" w:hAnsi="Times New Roman"/>
          <w:sz w:val="18"/>
          <w:szCs w:val="18"/>
        </w:rPr>
        <w:t xml:space="preserve"> that uncontrolled SO</w:t>
      </w:r>
      <w:r w:rsidRPr="005968F0">
        <w:rPr>
          <w:rFonts w:ascii="Times New Roman" w:hAnsi="Times New Roman"/>
          <w:sz w:val="18"/>
          <w:szCs w:val="18"/>
          <w:vertAlign w:val="subscript"/>
        </w:rPr>
        <w:t>2</w:t>
      </w:r>
      <w:r w:rsidRPr="005968F0">
        <w:rPr>
          <w:rFonts w:ascii="Times New Roman" w:hAnsi="Times New Roman"/>
          <w:sz w:val="18"/>
          <w:szCs w:val="18"/>
        </w:rPr>
        <w:t xml:space="preserve"> em</w:t>
      </w:r>
      <w:r w:rsidR="000C27C7" w:rsidRPr="005968F0">
        <w:rPr>
          <w:rFonts w:ascii="Times New Roman" w:hAnsi="Times New Roman"/>
          <w:sz w:val="18"/>
          <w:szCs w:val="18"/>
        </w:rPr>
        <w:t>issions are less than 0.32 lb/MM</w:t>
      </w:r>
      <w:r w:rsidRPr="005968F0">
        <w:rPr>
          <w:rFonts w:ascii="Times New Roman" w:hAnsi="Times New Roman"/>
          <w:sz w:val="18"/>
          <w:szCs w:val="18"/>
        </w:rPr>
        <w:t>Btu</w:t>
      </w:r>
      <w:r w:rsidR="00177251" w:rsidRPr="005968F0">
        <w:rPr>
          <w:rFonts w:ascii="Times New Roman" w:hAnsi="Times New Roman"/>
          <w:sz w:val="18"/>
          <w:szCs w:val="18"/>
        </w:rPr>
        <w:t>.  Therefore</w:t>
      </w:r>
      <w:r w:rsidR="00695827" w:rsidRPr="005968F0">
        <w:rPr>
          <w:rFonts w:ascii="Times New Roman" w:hAnsi="Times New Roman"/>
          <w:sz w:val="18"/>
          <w:szCs w:val="18"/>
        </w:rPr>
        <w:t>,</w:t>
      </w:r>
      <w:r w:rsidR="00177251" w:rsidRPr="005968F0">
        <w:rPr>
          <w:rFonts w:ascii="Times New Roman" w:hAnsi="Times New Roman"/>
          <w:sz w:val="18"/>
          <w:szCs w:val="18"/>
        </w:rPr>
        <w:t xml:space="preserve"> no specific limit from NSPS Subpart Db applies</w:t>
      </w:r>
      <w:r w:rsidR="004F735C" w:rsidRPr="005968F0">
        <w:rPr>
          <w:rFonts w:ascii="Times New Roman" w:hAnsi="Times New Roman"/>
          <w:sz w:val="18"/>
          <w:szCs w:val="18"/>
        </w:rPr>
        <w:t>.</w:t>
      </w:r>
      <w:r w:rsidR="00003785" w:rsidRPr="005968F0">
        <w:rPr>
          <w:rFonts w:ascii="Times New Roman" w:hAnsi="Times New Roman"/>
          <w:sz w:val="18"/>
          <w:szCs w:val="18"/>
        </w:rPr>
        <w:t xml:space="preserve">  </w:t>
      </w:r>
      <w:r w:rsidR="00492573" w:rsidRPr="005968F0">
        <w:rPr>
          <w:rFonts w:ascii="Times New Roman" w:hAnsi="Times New Roman"/>
          <w:sz w:val="18"/>
          <w:szCs w:val="18"/>
        </w:rPr>
        <w:t xml:space="preserve">Mass emission rate limit in </w:t>
      </w:r>
      <w:r w:rsidR="004D14A8" w:rsidRPr="005968F0">
        <w:rPr>
          <w:rFonts w:ascii="Times New Roman" w:hAnsi="Times New Roman"/>
          <w:sz w:val="18"/>
          <w:szCs w:val="18"/>
        </w:rPr>
        <w:t xml:space="preserve">TPY </w:t>
      </w:r>
      <w:r w:rsidR="004C0C7A" w:rsidRPr="005968F0">
        <w:rPr>
          <w:rFonts w:ascii="Times New Roman" w:hAnsi="Times New Roman"/>
          <w:sz w:val="18"/>
          <w:szCs w:val="18"/>
        </w:rPr>
        <w:t xml:space="preserve">per applicant’s request </w:t>
      </w:r>
      <w:r w:rsidR="004C0C7A" w:rsidRPr="00C55ED1">
        <w:rPr>
          <w:rFonts w:ascii="Times New Roman" w:hAnsi="Times New Roman"/>
          <w:sz w:val="18"/>
          <w:szCs w:val="18"/>
        </w:rPr>
        <w:t>and to avoid PSD</w:t>
      </w:r>
      <w:r w:rsidR="00003785" w:rsidRPr="005968F0">
        <w:rPr>
          <w:rFonts w:ascii="Times New Roman" w:hAnsi="Times New Roman"/>
          <w:sz w:val="18"/>
          <w:szCs w:val="18"/>
        </w:rPr>
        <w:t>.</w:t>
      </w:r>
      <w:r w:rsidR="00DA4188" w:rsidRPr="005968F0">
        <w:rPr>
          <w:rFonts w:ascii="Times New Roman" w:hAnsi="Times New Roman"/>
          <w:sz w:val="18"/>
          <w:szCs w:val="18"/>
        </w:rPr>
        <w:t xml:space="preserve">  Use of natural gas and ultra low sulfur distillate fuel oil meet</w:t>
      </w:r>
      <w:r w:rsidR="00001686" w:rsidRPr="005968F0">
        <w:rPr>
          <w:rFonts w:ascii="Times New Roman" w:hAnsi="Times New Roman"/>
          <w:sz w:val="18"/>
          <w:szCs w:val="18"/>
        </w:rPr>
        <w:t>s</w:t>
      </w:r>
      <w:r w:rsidR="00DA4188" w:rsidRPr="005968F0">
        <w:rPr>
          <w:rFonts w:ascii="Times New Roman" w:hAnsi="Times New Roman"/>
          <w:sz w:val="18"/>
          <w:szCs w:val="18"/>
        </w:rPr>
        <w:t xml:space="preserve"> the SO</w:t>
      </w:r>
      <w:r w:rsidR="00DA4188" w:rsidRPr="005968F0">
        <w:rPr>
          <w:rFonts w:ascii="Times New Roman" w:hAnsi="Times New Roman"/>
          <w:sz w:val="18"/>
          <w:szCs w:val="18"/>
          <w:vertAlign w:val="subscript"/>
        </w:rPr>
        <w:t>2</w:t>
      </w:r>
      <w:r w:rsidR="00DA4188" w:rsidRPr="005968F0">
        <w:rPr>
          <w:rFonts w:ascii="Times New Roman" w:hAnsi="Times New Roman"/>
          <w:sz w:val="18"/>
          <w:szCs w:val="18"/>
        </w:rPr>
        <w:t xml:space="preserve"> BACT requirements of </w:t>
      </w:r>
      <w:r w:rsidR="00DA4188" w:rsidRPr="005968F0">
        <w:rPr>
          <w:rFonts w:ascii="Times New Roman" w:hAnsi="Times New Roman"/>
          <w:bCs/>
          <w:sz w:val="18"/>
          <w:szCs w:val="18"/>
        </w:rPr>
        <w:t>Rule 62-296.406, F.A.C.</w:t>
      </w:r>
    </w:p>
    <w:p w:rsidR="00003785" w:rsidRPr="005968F0" w:rsidRDefault="004E578F" w:rsidP="00964F28">
      <w:pPr>
        <w:pStyle w:val="ListParagraph"/>
        <w:numPr>
          <w:ilvl w:val="0"/>
          <w:numId w:val="28"/>
        </w:numPr>
        <w:spacing w:before="40" w:after="20"/>
        <w:ind w:left="630" w:hanging="270"/>
        <w:rPr>
          <w:rFonts w:ascii="Times New Roman" w:hAnsi="Times New Roman"/>
          <w:sz w:val="18"/>
          <w:szCs w:val="18"/>
        </w:rPr>
      </w:pPr>
      <w:r w:rsidRPr="005968F0">
        <w:rPr>
          <w:rFonts w:ascii="Times New Roman" w:hAnsi="Times New Roman"/>
          <w:sz w:val="18"/>
          <w:szCs w:val="18"/>
        </w:rPr>
        <w:t xml:space="preserve">Mass rate </w:t>
      </w:r>
      <w:r w:rsidR="00003785" w:rsidRPr="005968F0">
        <w:rPr>
          <w:rFonts w:ascii="Times New Roman" w:hAnsi="Times New Roman"/>
          <w:sz w:val="18"/>
          <w:szCs w:val="18"/>
        </w:rPr>
        <w:t xml:space="preserve">CO emission limit </w:t>
      </w:r>
      <w:r w:rsidR="001333BD" w:rsidRPr="005968F0">
        <w:rPr>
          <w:rFonts w:ascii="Times New Roman" w:hAnsi="Times New Roman"/>
          <w:sz w:val="18"/>
          <w:szCs w:val="18"/>
        </w:rPr>
        <w:t xml:space="preserve">per applicant’s request and </w:t>
      </w:r>
      <w:r w:rsidR="00003785" w:rsidRPr="005968F0">
        <w:rPr>
          <w:rFonts w:ascii="Times New Roman" w:hAnsi="Times New Roman"/>
          <w:sz w:val="18"/>
          <w:szCs w:val="18"/>
        </w:rPr>
        <w:t xml:space="preserve">insures annual emissions will be less </w:t>
      </w:r>
      <w:r w:rsidR="001F1CD5" w:rsidRPr="00C55ED1">
        <w:rPr>
          <w:rFonts w:ascii="Times New Roman" w:hAnsi="Times New Roman"/>
          <w:sz w:val="18"/>
          <w:szCs w:val="18"/>
        </w:rPr>
        <w:t>than the</w:t>
      </w:r>
      <w:r w:rsidR="001F1CD5" w:rsidRPr="001F1CD5">
        <w:rPr>
          <w:rFonts w:ascii="Times New Roman" w:hAnsi="Times New Roman"/>
          <w:sz w:val="18"/>
          <w:szCs w:val="18"/>
        </w:rPr>
        <w:t xml:space="preserve"> </w:t>
      </w:r>
      <w:r w:rsidR="00492573" w:rsidRPr="005968F0">
        <w:rPr>
          <w:rFonts w:ascii="Times New Roman" w:hAnsi="Times New Roman"/>
          <w:sz w:val="18"/>
          <w:szCs w:val="18"/>
        </w:rPr>
        <w:t>PSD</w:t>
      </w:r>
      <w:r w:rsidR="004D14A8" w:rsidRPr="005968F0">
        <w:rPr>
          <w:rFonts w:ascii="Times New Roman" w:hAnsi="Times New Roman"/>
          <w:sz w:val="18"/>
          <w:szCs w:val="18"/>
        </w:rPr>
        <w:t xml:space="preserve"> </w:t>
      </w:r>
      <w:r w:rsidR="004C0C7A" w:rsidRPr="005968F0">
        <w:rPr>
          <w:rFonts w:ascii="Times New Roman" w:hAnsi="Times New Roman"/>
          <w:sz w:val="18"/>
          <w:szCs w:val="18"/>
        </w:rPr>
        <w:t>threshold in</w:t>
      </w:r>
      <w:r w:rsidR="004D14A8" w:rsidRPr="005968F0">
        <w:rPr>
          <w:rFonts w:ascii="Times New Roman" w:hAnsi="Times New Roman"/>
          <w:sz w:val="18"/>
          <w:szCs w:val="18"/>
        </w:rPr>
        <w:t xml:space="preserve"> TPY.</w:t>
      </w:r>
    </w:p>
    <w:p w:rsidR="00D61271" w:rsidRPr="005968F0" w:rsidRDefault="00CB4B13" w:rsidP="00964F28">
      <w:pPr>
        <w:pStyle w:val="ListParagraph"/>
        <w:numPr>
          <w:ilvl w:val="0"/>
          <w:numId w:val="28"/>
        </w:numPr>
        <w:spacing w:before="40" w:after="20"/>
        <w:ind w:left="630" w:hanging="270"/>
        <w:rPr>
          <w:rFonts w:ascii="Times New Roman" w:hAnsi="Times New Roman"/>
          <w:sz w:val="18"/>
          <w:szCs w:val="18"/>
        </w:rPr>
      </w:pPr>
      <w:r w:rsidRPr="005968F0">
        <w:rPr>
          <w:rFonts w:ascii="Times New Roman" w:hAnsi="Times New Roman"/>
          <w:sz w:val="18"/>
          <w:szCs w:val="18"/>
        </w:rPr>
        <w:t>Visible Emissions.  Opacity of 10% provides reasonable assurance of continuous compliance with PM/PM</w:t>
      </w:r>
      <w:r w:rsidRPr="005968F0">
        <w:rPr>
          <w:rFonts w:ascii="Times New Roman" w:hAnsi="Times New Roman"/>
          <w:sz w:val="18"/>
          <w:szCs w:val="18"/>
          <w:vertAlign w:val="subscript"/>
        </w:rPr>
        <w:t>10</w:t>
      </w:r>
      <w:r w:rsidRPr="005968F0">
        <w:rPr>
          <w:rFonts w:ascii="Times New Roman" w:hAnsi="Times New Roman"/>
          <w:sz w:val="18"/>
          <w:szCs w:val="18"/>
        </w:rPr>
        <w:t xml:space="preserve"> and is a reasonable expectation given catalyst-based NO</w:t>
      </w:r>
      <w:r w:rsidRPr="005968F0">
        <w:rPr>
          <w:rFonts w:ascii="Times New Roman" w:hAnsi="Times New Roman"/>
          <w:sz w:val="18"/>
          <w:szCs w:val="18"/>
          <w:vertAlign w:val="subscript"/>
        </w:rPr>
        <w:t>X</w:t>
      </w:r>
      <w:r w:rsidRPr="005968F0">
        <w:rPr>
          <w:rFonts w:ascii="Times New Roman" w:hAnsi="Times New Roman"/>
          <w:sz w:val="18"/>
          <w:szCs w:val="18"/>
        </w:rPr>
        <w:t xml:space="preserve">, CO, VOC controls.  </w:t>
      </w:r>
      <w:r w:rsidR="00D61271" w:rsidRPr="005968F0">
        <w:rPr>
          <w:rFonts w:ascii="Times New Roman" w:hAnsi="Times New Roman"/>
          <w:sz w:val="18"/>
          <w:szCs w:val="18"/>
        </w:rPr>
        <w:t>During startups, shutdowns and malfunction the following limits apply:  20% opacity (6-minute blocks) except for one 6-minute block per hour of 27% opacity.</w:t>
      </w:r>
      <w:r w:rsidR="00DA4188" w:rsidRPr="005968F0">
        <w:rPr>
          <w:rFonts w:ascii="Times New Roman" w:hAnsi="Times New Roman"/>
          <w:sz w:val="18"/>
          <w:szCs w:val="18"/>
        </w:rPr>
        <w:t xml:space="preserve">  Use </w:t>
      </w:r>
      <w:r w:rsidR="00001686" w:rsidRPr="005968F0">
        <w:rPr>
          <w:rFonts w:ascii="Times New Roman" w:hAnsi="Times New Roman"/>
          <w:sz w:val="18"/>
          <w:szCs w:val="18"/>
        </w:rPr>
        <w:t xml:space="preserve">Opacity limit ensures that the requirement of </w:t>
      </w:r>
      <w:r w:rsidR="00001686" w:rsidRPr="005968F0">
        <w:rPr>
          <w:rFonts w:ascii="Times New Roman" w:hAnsi="Times New Roman"/>
          <w:bCs/>
          <w:sz w:val="18"/>
          <w:szCs w:val="18"/>
        </w:rPr>
        <w:t>Rule 62-296.406, F.A.C is met</w:t>
      </w:r>
      <w:r w:rsidR="00DA4188" w:rsidRPr="005968F0">
        <w:rPr>
          <w:rFonts w:ascii="Times New Roman" w:hAnsi="Times New Roman"/>
          <w:bCs/>
          <w:sz w:val="18"/>
          <w:szCs w:val="18"/>
        </w:rPr>
        <w:t>.</w:t>
      </w:r>
    </w:p>
    <w:p w:rsidR="001F22BD" w:rsidRPr="005968F0" w:rsidRDefault="00D92383" w:rsidP="00964F28">
      <w:pPr>
        <w:pStyle w:val="ListParagraph"/>
        <w:numPr>
          <w:ilvl w:val="0"/>
          <w:numId w:val="28"/>
        </w:numPr>
        <w:spacing w:before="40" w:after="20"/>
        <w:ind w:left="630" w:hanging="270"/>
        <w:rPr>
          <w:rFonts w:ascii="Times New Roman" w:hAnsi="Times New Roman"/>
          <w:sz w:val="18"/>
          <w:szCs w:val="18"/>
        </w:rPr>
      </w:pPr>
      <w:r w:rsidRPr="005968F0">
        <w:rPr>
          <w:rFonts w:ascii="Times New Roman" w:hAnsi="Times New Roman"/>
          <w:sz w:val="18"/>
          <w:szCs w:val="18"/>
        </w:rPr>
        <w:t xml:space="preserve">Compliance with the </w:t>
      </w:r>
      <w:r w:rsidR="00961686" w:rsidRPr="005968F0">
        <w:rPr>
          <w:rFonts w:ascii="Times New Roman" w:hAnsi="Times New Roman"/>
          <w:sz w:val="18"/>
          <w:szCs w:val="18"/>
        </w:rPr>
        <w:t xml:space="preserve">filterable (f) </w:t>
      </w:r>
      <w:r w:rsidRPr="005968F0">
        <w:rPr>
          <w:rFonts w:ascii="Times New Roman" w:hAnsi="Times New Roman"/>
          <w:sz w:val="18"/>
          <w:szCs w:val="18"/>
        </w:rPr>
        <w:t>PM/PM</w:t>
      </w:r>
      <w:r w:rsidRPr="005968F0">
        <w:rPr>
          <w:rFonts w:ascii="Times New Roman" w:hAnsi="Times New Roman"/>
          <w:sz w:val="18"/>
          <w:szCs w:val="18"/>
          <w:vertAlign w:val="subscript"/>
        </w:rPr>
        <w:t>10</w:t>
      </w:r>
      <w:r w:rsidRPr="005968F0">
        <w:rPr>
          <w:rFonts w:ascii="Times New Roman" w:hAnsi="Times New Roman"/>
          <w:sz w:val="18"/>
          <w:szCs w:val="18"/>
        </w:rPr>
        <w:t xml:space="preserve"> </w:t>
      </w:r>
      <w:r w:rsidR="00AF5677" w:rsidRPr="005968F0">
        <w:rPr>
          <w:rFonts w:ascii="Times New Roman" w:hAnsi="Times New Roman"/>
          <w:sz w:val="18"/>
          <w:szCs w:val="18"/>
        </w:rPr>
        <w:t>mass</w:t>
      </w:r>
      <w:r w:rsidRPr="005968F0">
        <w:rPr>
          <w:rFonts w:ascii="Times New Roman" w:hAnsi="Times New Roman"/>
          <w:sz w:val="18"/>
          <w:szCs w:val="18"/>
        </w:rPr>
        <w:t xml:space="preserve"> emission limit </w:t>
      </w:r>
      <w:r w:rsidR="00AF5677" w:rsidRPr="005968F0">
        <w:rPr>
          <w:rFonts w:ascii="Times New Roman" w:hAnsi="Times New Roman"/>
          <w:sz w:val="18"/>
          <w:szCs w:val="18"/>
        </w:rPr>
        <w:t xml:space="preserve">approximately equals a concentration emission limit of 0.013 lb/MMBtu which </w:t>
      </w:r>
      <w:r w:rsidRPr="005968F0">
        <w:rPr>
          <w:rFonts w:ascii="Times New Roman" w:hAnsi="Times New Roman"/>
          <w:sz w:val="18"/>
          <w:szCs w:val="18"/>
        </w:rPr>
        <w:t>insures compliance with the 40 CFR 60, Su</w:t>
      </w:r>
      <w:r w:rsidR="000C27C7" w:rsidRPr="005968F0">
        <w:rPr>
          <w:rFonts w:ascii="Times New Roman" w:hAnsi="Times New Roman"/>
          <w:sz w:val="18"/>
          <w:szCs w:val="18"/>
        </w:rPr>
        <w:t>bpart Db limit of 0.030 lb PM/MM</w:t>
      </w:r>
      <w:r w:rsidRPr="005968F0">
        <w:rPr>
          <w:rFonts w:ascii="Times New Roman" w:hAnsi="Times New Roman"/>
          <w:sz w:val="18"/>
          <w:szCs w:val="18"/>
        </w:rPr>
        <w:t>Btu (filterable PM</w:t>
      </w:r>
      <w:r w:rsidR="00886842" w:rsidRPr="005968F0">
        <w:rPr>
          <w:rFonts w:ascii="Times New Roman" w:hAnsi="Times New Roman"/>
          <w:sz w:val="18"/>
          <w:szCs w:val="18"/>
        </w:rPr>
        <w:t xml:space="preserve"> only</w:t>
      </w:r>
      <w:r w:rsidRPr="005968F0">
        <w:rPr>
          <w:rFonts w:ascii="Times New Roman" w:hAnsi="Times New Roman"/>
          <w:sz w:val="18"/>
          <w:szCs w:val="18"/>
        </w:rPr>
        <w:t>).</w:t>
      </w:r>
      <w:r w:rsidR="00003785" w:rsidRPr="005968F0">
        <w:rPr>
          <w:rFonts w:ascii="Times New Roman" w:hAnsi="Times New Roman"/>
          <w:sz w:val="18"/>
          <w:szCs w:val="18"/>
        </w:rPr>
        <w:t xml:space="preserve">  </w:t>
      </w:r>
      <w:r w:rsidR="00DA4188" w:rsidRPr="005968F0">
        <w:rPr>
          <w:rFonts w:ascii="Times New Roman" w:hAnsi="Times New Roman"/>
          <w:sz w:val="18"/>
          <w:szCs w:val="18"/>
        </w:rPr>
        <w:t>Use of natural gas and ultra low sulfur distillate fuel oil meet</w:t>
      </w:r>
      <w:r w:rsidR="00001686" w:rsidRPr="005968F0">
        <w:rPr>
          <w:rFonts w:ascii="Times New Roman" w:hAnsi="Times New Roman"/>
          <w:sz w:val="18"/>
          <w:szCs w:val="18"/>
        </w:rPr>
        <w:t>s</w:t>
      </w:r>
      <w:r w:rsidR="00DA4188" w:rsidRPr="005968F0">
        <w:rPr>
          <w:rFonts w:ascii="Times New Roman" w:hAnsi="Times New Roman"/>
          <w:sz w:val="18"/>
          <w:szCs w:val="18"/>
        </w:rPr>
        <w:t xml:space="preserve"> the PM BACT requirements of </w:t>
      </w:r>
      <w:r w:rsidR="00DA4188" w:rsidRPr="005968F0">
        <w:rPr>
          <w:rFonts w:ascii="Times New Roman" w:hAnsi="Times New Roman"/>
          <w:bCs/>
          <w:sz w:val="18"/>
          <w:szCs w:val="18"/>
        </w:rPr>
        <w:t>Rule 62-296.406, F.A.C.</w:t>
      </w:r>
      <w:r w:rsidR="001333BD" w:rsidRPr="005968F0">
        <w:rPr>
          <w:rFonts w:ascii="Times New Roman" w:hAnsi="Times New Roman"/>
          <w:bCs/>
          <w:sz w:val="18"/>
          <w:szCs w:val="18"/>
        </w:rPr>
        <w:t xml:space="preserve">  PM mass emission rate limit in pounds per hour per applicant’s request </w:t>
      </w:r>
      <w:r w:rsidR="001333BD" w:rsidRPr="00C55ED1">
        <w:rPr>
          <w:rFonts w:ascii="Times New Roman" w:hAnsi="Times New Roman"/>
          <w:bCs/>
          <w:sz w:val="18"/>
          <w:szCs w:val="18"/>
        </w:rPr>
        <w:t>and to avoid PSD</w:t>
      </w:r>
      <w:r w:rsidR="001333BD" w:rsidRPr="005968F0">
        <w:rPr>
          <w:rFonts w:ascii="Times New Roman" w:hAnsi="Times New Roman"/>
          <w:bCs/>
          <w:sz w:val="18"/>
          <w:szCs w:val="18"/>
        </w:rPr>
        <w:t>.</w:t>
      </w:r>
    </w:p>
    <w:p w:rsidR="001F22BD" w:rsidRPr="005968F0" w:rsidRDefault="00492573" w:rsidP="00964F28">
      <w:pPr>
        <w:pStyle w:val="ListParagraph"/>
        <w:numPr>
          <w:ilvl w:val="0"/>
          <w:numId w:val="28"/>
        </w:numPr>
        <w:spacing w:after="20"/>
        <w:ind w:left="630" w:hanging="270"/>
        <w:rPr>
          <w:rFonts w:ascii="Times New Roman" w:hAnsi="Times New Roman"/>
          <w:sz w:val="18"/>
          <w:szCs w:val="18"/>
        </w:rPr>
      </w:pPr>
      <w:r w:rsidRPr="005968F0">
        <w:rPr>
          <w:rFonts w:ascii="Times New Roman" w:hAnsi="Times New Roman"/>
          <w:sz w:val="18"/>
          <w:szCs w:val="18"/>
        </w:rPr>
        <w:t xml:space="preserve">VOC </w:t>
      </w:r>
      <w:r w:rsidR="002D17F1" w:rsidRPr="005968F0">
        <w:rPr>
          <w:rFonts w:ascii="Times New Roman" w:hAnsi="Times New Roman"/>
          <w:sz w:val="18"/>
          <w:szCs w:val="18"/>
        </w:rPr>
        <w:t xml:space="preserve">mass emission rate limit in pounds per hour </w:t>
      </w:r>
      <w:r w:rsidR="004C0C7A" w:rsidRPr="005968F0">
        <w:rPr>
          <w:rFonts w:ascii="Times New Roman" w:hAnsi="Times New Roman"/>
          <w:sz w:val="18"/>
          <w:szCs w:val="18"/>
        </w:rPr>
        <w:t xml:space="preserve">per applicant’s request </w:t>
      </w:r>
      <w:r w:rsidR="004C0C7A" w:rsidRPr="00C55ED1">
        <w:rPr>
          <w:rFonts w:ascii="Times New Roman" w:hAnsi="Times New Roman"/>
          <w:sz w:val="18"/>
          <w:szCs w:val="18"/>
        </w:rPr>
        <w:t xml:space="preserve">and to </w:t>
      </w:r>
      <w:r w:rsidR="00D61271" w:rsidRPr="00C55ED1">
        <w:rPr>
          <w:rFonts w:ascii="Times New Roman" w:hAnsi="Times New Roman"/>
          <w:sz w:val="18"/>
          <w:szCs w:val="18"/>
        </w:rPr>
        <w:t>avoid PSD</w:t>
      </w:r>
      <w:r w:rsidR="00374B14" w:rsidRPr="005968F0">
        <w:rPr>
          <w:rFonts w:ascii="Times New Roman" w:hAnsi="Times New Roman"/>
          <w:sz w:val="18"/>
          <w:szCs w:val="18"/>
        </w:rPr>
        <w:t>.</w:t>
      </w:r>
      <w:r w:rsidR="00C55ED1">
        <w:rPr>
          <w:rFonts w:ascii="Times New Roman" w:hAnsi="Times New Roman"/>
          <w:sz w:val="18"/>
          <w:szCs w:val="18"/>
        </w:rPr>
        <w:t xml:space="preserve">  Only initial stack test required to verify emission rate.</w:t>
      </w:r>
    </w:p>
    <w:p w:rsidR="00AF1A75" w:rsidRPr="005968F0" w:rsidRDefault="002D17F1" w:rsidP="00964F28">
      <w:pPr>
        <w:pStyle w:val="ListParagraph"/>
        <w:numPr>
          <w:ilvl w:val="0"/>
          <w:numId w:val="28"/>
        </w:numPr>
        <w:spacing w:after="20"/>
        <w:ind w:left="630" w:hanging="270"/>
        <w:rPr>
          <w:rFonts w:ascii="Times New Roman" w:hAnsi="Times New Roman"/>
          <w:sz w:val="18"/>
          <w:szCs w:val="18"/>
        </w:rPr>
      </w:pPr>
      <w:r w:rsidRPr="005968F0">
        <w:rPr>
          <w:rFonts w:ascii="Times New Roman" w:hAnsi="Times New Roman"/>
          <w:sz w:val="18"/>
          <w:szCs w:val="18"/>
        </w:rPr>
        <w:t xml:space="preserve">SAM mass emission rate limit in pounds per hour </w:t>
      </w:r>
      <w:r w:rsidR="004C0C7A" w:rsidRPr="005968F0">
        <w:rPr>
          <w:rFonts w:ascii="Times New Roman" w:hAnsi="Times New Roman"/>
          <w:sz w:val="18"/>
          <w:szCs w:val="18"/>
        </w:rPr>
        <w:t xml:space="preserve">per applicant’s request </w:t>
      </w:r>
      <w:r w:rsidR="004C0C7A" w:rsidRPr="00C55ED1">
        <w:rPr>
          <w:rFonts w:ascii="Times New Roman" w:hAnsi="Times New Roman"/>
          <w:sz w:val="18"/>
          <w:szCs w:val="18"/>
        </w:rPr>
        <w:t>and to avoid PSD</w:t>
      </w:r>
      <w:r w:rsidR="00C37B14" w:rsidRPr="005968F0">
        <w:rPr>
          <w:rFonts w:ascii="Times New Roman" w:hAnsi="Times New Roman"/>
          <w:sz w:val="18"/>
          <w:szCs w:val="18"/>
        </w:rPr>
        <w:t>.</w:t>
      </w:r>
      <w:r w:rsidR="00C55ED1">
        <w:rPr>
          <w:rFonts w:ascii="Times New Roman" w:hAnsi="Times New Roman"/>
          <w:sz w:val="18"/>
          <w:szCs w:val="18"/>
        </w:rPr>
        <w:t xml:space="preserve">  </w:t>
      </w:r>
      <w:r w:rsidR="00C55ED1" w:rsidRPr="00C55ED1">
        <w:rPr>
          <w:rFonts w:ascii="Times New Roman" w:hAnsi="Times New Roman"/>
          <w:sz w:val="18"/>
          <w:szCs w:val="18"/>
        </w:rPr>
        <w:t>Only initial stack test required to verify emission rate.</w:t>
      </w:r>
    </w:p>
    <w:p w:rsidR="00BD216C" w:rsidRPr="005968F0" w:rsidRDefault="00BD216C" w:rsidP="00964F28">
      <w:pPr>
        <w:pStyle w:val="ListParagraph"/>
        <w:numPr>
          <w:ilvl w:val="0"/>
          <w:numId w:val="28"/>
        </w:numPr>
        <w:spacing w:after="40"/>
        <w:ind w:left="634" w:hanging="274"/>
        <w:rPr>
          <w:rFonts w:ascii="Times New Roman" w:hAnsi="Times New Roman"/>
          <w:sz w:val="18"/>
          <w:szCs w:val="18"/>
        </w:rPr>
      </w:pPr>
      <w:r w:rsidRPr="005968F0">
        <w:rPr>
          <w:rFonts w:ascii="Times New Roman" w:hAnsi="Times New Roman"/>
          <w:sz w:val="18"/>
          <w:szCs w:val="18"/>
        </w:rPr>
        <w:t>Ammonia (NH</w:t>
      </w:r>
      <w:r w:rsidRPr="005968F0">
        <w:rPr>
          <w:rFonts w:ascii="Times New Roman" w:hAnsi="Times New Roman"/>
          <w:sz w:val="18"/>
          <w:szCs w:val="18"/>
          <w:vertAlign w:val="subscript"/>
        </w:rPr>
        <w:t>3</w:t>
      </w:r>
      <w:r w:rsidRPr="005968F0">
        <w:rPr>
          <w:rFonts w:ascii="Times New Roman" w:hAnsi="Times New Roman"/>
          <w:sz w:val="18"/>
          <w:szCs w:val="18"/>
        </w:rPr>
        <w:t xml:space="preserve">) </w:t>
      </w:r>
      <w:r w:rsidR="004F07EC" w:rsidRPr="005968F0">
        <w:rPr>
          <w:rFonts w:ascii="Times New Roman" w:hAnsi="Times New Roman"/>
          <w:sz w:val="18"/>
          <w:szCs w:val="18"/>
        </w:rPr>
        <w:t xml:space="preserve">slip </w:t>
      </w:r>
      <w:r w:rsidRPr="005968F0">
        <w:rPr>
          <w:rFonts w:ascii="Times New Roman" w:hAnsi="Times New Roman"/>
          <w:sz w:val="18"/>
          <w:szCs w:val="18"/>
        </w:rPr>
        <w:t>in parts per million by dry volume at 7% oxygen</w:t>
      </w:r>
      <w:r w:rsidR="004F07EC" w:rsidRPr="005968F0">
        <w:rPr>
          <w:rFonts w:ascii="Times New Roman" w:hAnsi="Times New Roman"/>
          <w:sz w:val="18"/>
          <w:szCs w:val="18"/>
        </w:rPr>
        <w:t xml:space="preserve"> (ppmvd @ 7% O</w:t>
      </w:r>
      <w:r w:rsidR="004F07EC" w:rsidRPr="005968F0">
        <w:rPr>
          <w:rFonts w:ascii="Times New Roman" w:hAnsi="Times New Roman"/>
          <w:sz w:val="18"/>
          <w:szCs w:val="18"/>
          <w:vertAlign w:val="subscript"/>
        </w:rPr>
        <w:t>2</w:t>
      </w:r>
      <w:r w:rsidR="004F07EC" w:rsidRPr="005968F0">
        <w:rPr>
          <w:rFonts w:ascii="Times New Roman" w:hAnsi="Times New Roman"/>
          <w:sz w:val="18"/>
          <w:szCs w:val="18"/>
        </w:rPr>
        <w:t>)</w:t>
      </w:r>
      <w:r w:rsidR="00492573" w:rsidRPr="005968F0">
        <w:rPr>
          <w:rFonts w:ascii="Times New Roman" w:hAnsi="Times New Roman"/>
          <w:sz w:val="18"/>
          <w:szCs w:val="18"/>
        </w:rPr>
        <w:t xml:space="preserve"> per applicant’s request</w:t>
      </w:r>
      <w:r w:rsidRPr="005968F0">
        <w:rPr>
          <w:rFonts w:ascii="Times New Roman" w:hAnsi="Times New Roman"/>
          <w:sz w:val="18"/>
          <w:szCs w:val="18"/>
        </w:rPr>
        <w:t>.</w:t>
      </w:r>
    </w:p>
    <w:p w:rsidR="005758AD" w:rsidRDefault="005758AD" w:rsidP="00470C36">
      <w:pPr>
        <w:widowControl w:val="0"/>
        <w:suppressAutoHyphens/>
        <w:spacing w:after="120"/>
        <w:ind w:left="360"/>
        <w:rPr>
          <w:sz w:val="22"/>
          <w:szCs w:val="22"/>
        </w:rPr>
      </w:pPr>
      <w:r w:rsidRPr="005758AD">
        <w:rPr>
          <w:sz w:val="22"/>
          <w:szCs w:val="22"/>
        </w:rPr>
        <w:t>[</w:t>
      </w:r>
      <w:r w:rsidR="00177251" w:rsidRPr="005546BC">
        <w:rPr>
          <w:sz w:val="22"/>
          <w:szCs w:val="22"/>
        </w:rPr>
        <w:t>Application No. 0</w:t>
      </w:r>
      <w:r w:rsidR="00492573">
        <w:rPr>
          <w:sz w:val="22"/>
          <w:szCs w:val="22"/>
        </w:rPr>
        <w:t>530380</w:t>
      </w:r>
      <w:r w:rsidR="00177251" w:rsidRPr="005546BC">
        <w:rPr>
          <w:sz w:val="22"/>
          <w:szCs w:val="22"/>
        </w:rPr>
        <w:t>-001-AC</w:t>
      </w:r>
      <w:r w:rsidRPr="005758AD">
        <w:rPr>
          <w:sz w:val="22"/>
          <w:szCs w:val="22"/>
        </w:rPr>
        <w:t>; Rul</w:t>
      </w:r>
      <w:r w:rsidR="007F07FC">
        <w:rPr>
          <w:sz w:val="22"/>
          <w:szCs w:val="22"/>
        </w:rPr>
        <w:t>es 62-210.200(PTE)</w:t>
      </w:r>
      <w:r w:rsidR="004E578F">
        <w:rPr>
          <w:sz w:val="22"/>
          <w:szCs w:val="22"/>
        </w:rPr>
        <w:t xml:space="preserve">, </w:t>
      </w:r>
      <w:r w:rsidR="00E57405">
        <w:rPr>
          <w:sz w:val="22"/>
          <w:szCs w:val="22"/>
        </w:rPr>
        <w:t>62-296.406</w:t>
      </w:r>
      <w:r w:rsidR="004E578F">
        <w:rPr>
          <w:sz w:val="22"/>
          <w:szCs w:val="22"/>
        </w:rPr>
        <w:t xml:space="preserve">, 62-296.410, </w:t>
      </w:r>
      <w:r w:rsidR="007F07FC">
        <w:rPr>
          <w:sz w:val="22"/>
          <w:szCs w:val="22"/>
        </w:rPr>
        <w:t xml:space="preserve">and </w:t>
      </w:r>
      <w:r w:rsidR="0051202D">
        <w:rPr>
          <w:sz w:val="22"/>
          <w:szCs w:val="22"/>
        </w:rPr>
        <w:br/>
        <w:t xml:space="preserve"> </w:t>
      </w:r>
      <w:r w:rsidR="007F07FC">
        <w:rPr>
          <w:sz w:val="22"/>
          <w:szCs w:val="22"/>
        </w:rPr>
        <w:t>62-4.070</w:t>
      </w:r>
      <w:r w:rsidR="00F57364">
        <w:rPr>
          <w:sz w:val="22"/>
          <w:szCs w:val="22"/>
        </w:rPr>
        <w:t>(3)</w:t>
      </w:r>
      <w:r w:rsidR="007F07FC" w:rsidRPr="005758AD">
        <w:rPr>
          <w:sz w:val="22"/>
          <w:szCs w:val="22"/>
        </w:rPr>
        <w:t>(Reasonable Assurance)</w:t>
      </w:r>
      <w:r w:rsidR="007F07FC">
        <w:rPr>
          <w:sz w:val="22"/>
          <w:szCs w:val="22"/>
        </w:rPr>
        <w:t xml:space="preserve">, </w:t>
      </w:r>
      <w:r w:rsidRPr="005758AD">
        <w:rPr>
          <w:sz w:val="22"/>
          <w:szCs w:val="22"/>
        </w:rPr>
        <w:t xml:space="preserve">F.A.C. to </w:t>
      </w:r>
      <w:r w:rsidRPr="00C55ED1">
        <w:rPr>
          <w:sz w:val="22"/>
          <w:szCs w:val="22"/>
        </w:rPr>
        <w:t xml:space="preserve">avoid triggering PSD Requirements </w:t>
      </w:r>
      <w:r w:rsidRPr="005758AD">
        <w:rPr>
          <w:sz w:val="22"/>
          <w:szCs w:val="22"/>
        </w:rPr>
        <w:t xml:space="preserve">under </w:t>
      </w:r>
      <w:r w:rsidR="0051202D">
        <w:rPr>
          <w:sz w:val="22"/>
          <w:szCs w:val="22"/>
        </w:rPr>
        <w:br/>
        <w:t xml:space="preserve"> </w:t>
      </w:r>
      <w:r w:rsidRPr="005758AD">
        <w:rPr>
          <w:sz w:val="22"/>
          <w:szCs w:val="22"/>
        </w:rPr>
        <w:t>Rule 62-212.400, F.A.C.</w:t>
      </w:r>
      <w:r w:rsidR="004E578F">
        <w:rPr>
          <w:sz w:val="22"/>
          <w:szCs w:val="22"/>
        </w:rPr>
        <w:t>;</w:t>
      </w:r>
      <w:r w:rsidR="001F22BD">
        <w:rPr>
          <w:sz w:val="22"/>
          <w:szCs w:val="22"/>
        </w:rPr>
        <w:t xml:space="preserve"> </w:t>
      </w:r>
      <w:r w:rsidR="001F22BD" w:rsidRPr="001F22BD">
        <w:rPr>
          <w:color w:val="000000"/>
          <w:sz w:val="22"/>
          <w:szCs w:val="22"/>
        </w:rPr>
        <w:t>40 CFR 60, Subpart Db</w:t>
      </w:r>
      <w:r w:rsidRPr="005758AD">
        <w:rPr>
          <w:sz w:val="22"/>
          <w:szCs w:val="22"/>
        </w:rPr>
        <w:t>]</w:t>
      </w:r>
    </w:p>
    <w:p w:rsidR="00243038" w:rsidRPr="00621BDB" w:rsidRDefault="00243038" w:rsidP="00C031B4">
      <w:pPr>
        <w:pStyle w:val="Caption"/>
        <w:spacing w:before="0"/>
        <w:rPr>
          <w:szCs w:val="22"/>
        </w:rPr>
      </w:pPr>
      <w:r>
        <w:rPr>
          <w:szCs w:val="22"/>
        </w:rPr>
        <w:lastRenderedPageBreak/>
        <w:t>Continuous emission monitors</w:t>
      </w:r>
    </w:p>
    <w:p w:rsidR="00840E48" w:rsidRDefault="00C031B4" w:rsidP="00964F28">
      <w:pPr>
        <w:widowControl w:val="0"/>
        <w:numPr>
          <w:ilvl w:val="0"/>
          <w:numId w:val="18"/>
        </w:numPr>
        <w:suppressAutoHyphens/>
        <w:spacing w:after="120"/>
        <w:rPr>
          <w:sz w:val="22"/>
        </w:rPr>
      </w:pPr>
      <w:r>
        <w:rPr>
          <w:sz w:val="22"/>
          <w:u w:val="single"/>
        </w:rPr>
        <w:t>Continuous Monitoring Requirements</w:t>
      </w:r>
      <w:r>
        <w:rPr>
          <w:sz w:val="22"/>
        </w:rPr>
        <w:t xml:space="preserve">:  The permittee shall install, calibrate, maintain and operate CEMS and a diluent monitor to measure and record the emissions of </w:t>
      </w:r>
      <w:r w:rsidR="004C674A">
        <w:rPr>
          <w:sz w:val="22"/>
        </w:rPr>
        <w:t>SO</w:t>
      </w:r>
      <w:r w:rsidR="004C674A" w:rsidRPr="004C674A">
        <w:rPr>
          <w:sz w:val="22"/>
          <w:vertAlign w:val="subscript"/>
        </w:rPr>
        <w:t>2</w:t>
      </w:r>
      <w:r w:rsidR="004C674A">
        <w:rPr>
          <w:sz w:val="22"/>
        </w:rPr>
        <w:t xml:space="preserve">, </w:t>
      </w:r>
      <w:r>
        <w:rPr>
          <w:sz w:val="22"/>
        </w:rPr>
        <w:t>NO</w:t>
      </w:r>
      <w:r w:rsidRPr="00C031B4">
        <w:rPr>
          <w:sz w:val="22"/>
          <w:vertAlign w:val="subscript"/>
        </w:rPr>
        <w:t>X</w:t>
      </w:r>
      <w:r w:rsidR="002D17F1">
        <w:rPr>
          <w:sz w:val="22"/>
        </w:rPr>
        <w:t xml:space="preserve"> and </w:t>
      </w:r>
      <w:r>
        <w:rPr>
          <w:sz w:val="22"/>
        </w:rPr>
        <w:t>CO</w:t>
      </w:r>
      <w:r w:rsidR="009E305A">
        <w:rPr>
          <w:sz w:val="22"/>
        </w:rPr>
        <w:t xml:space="preserve"> </w:t>
      </w:r>
      <w:r>
        <w:rPr>
          <w:sz w:val="22"/>
        </w:rPr>
        <w:t xml:space="preserve">from the </w:t>
      </w:r>
      <w:r w:rsidR="0007103B">
        <w:rPr>
          <w:sz w:val="22"/>
        </w:rPr>
        <w:t>b</w:t>
      </w:r>
      <w:r w:rsidR="00D976C2">
        <w:rPr>
          <w:sz w:val="22"/>
        </w:rPr>
        <w:t>oiler stack</w:t>
      </w:r>
      <w:r>
        <w:rPr>
          <w:sz w:val="22"/>
        </w:rPr>
        <w:t xml:space="preserve"> in a manner sufficient to demonstrate continuous compliance with the CEMS</w:t>
      </w:r>
      <w:r w:rsidR="001E4A20">
        <w:rPr>
          <w:sz w:val="22"/>
        </w:rPr>
        <w:t xml:space="preserve">-based </w:t>
      </w:r>
      <w:r>
        <w:rPr>
          <w:sz w:val="22"/>
        </w:rPr>
        <w:t xml:space="preserve">emission standards </w:t>
      </w:r>
      <w:r w:rsidR="001E4A20">
        <w:rPr>
          <w:sz w:val="22"/>
        </w:rPr>
        <w:t xml:space="preserve">in </w:t>
      </w:r>
      <w:r w:rsidR="001E4A20" w:rsidRPr="000A1293">
        <w:rPr>
          <w:b/>
          <w:sz w:val="22"/>
        </w:rPr>
        <w:t xml:space="preserve">Condition </w:t>
      </w:r>
      <w:r w:rsidR="00A23FE1">
        <w:rPr>
          <w:b/>
          <w:sz w:val="22"/>
        </w:rPr>
        <w:t>13</w:t>
      </w:r>
      <w:r w:rsidR="001E4A20" w:rsidRPr="000A1293">
        <w:rPr>
          <w:b/>
          <w:sz w:val="22"/>
        </w:rPr>
        <w:t xml:space="preserve"> </w:t>
      </w:r>
      <w:r w:rsidR="001E4A20">
        <w:rPr>
          <w:sz w:val="22"/>
        </w:rPr>
        <w:t>above</w:t>
      </w:r>
      <w:r w:rsidR="00F307E1">
        <w:rPr>
          <w:sz w:val="22"/>
        </w:rPr>
        <w:t xml:space="preserve"> (</w:t>
      </w:r>
      <w:r w:rsidR="00B45580">
        <w:rPr>
          <w:sz w:val="22"/>
        </w:rPr>
        <w:t>s</w:t>
      </w:r>
      <w:r w:rsidR="00F307E1">
        <w:rPr>
          <w:sz w:val="22"/>
        </w:rPr>
        <w:t>ee Appendix CEMS for further information)</w:t>
      </w:r>
      <w:r>
        <w:rPr>
          <w:sz w:val="22"/>
        </w:rPr>
        <w:t xml:space="preserve">.  </w:t>
      </w:r>
      <w:r w:rsidR="003112F2">
        <w:rPr>
          <w:sz w:val="22"/>
        </w:rPr>
        <w:t xml:space="preserve">The permittee shall install, calibrate, maintain and operate COMS to measure and record the opacity to demonstrate compliance with the COMS-based emission standard in </w:t>
      </w:r>
      <w:r w:rsidR="003112F2" w:rsidRPr="000A1293">
        <w:rPr>
          <w:b/>
          <w:sz w:val="22"/>
        </w:rPr>
        <w:t xml:space="preserve">Condition </w:t>
      </w:r>
      <w:r w:rsidR="00A23FE1">
        <w:rPr>
          <w:b/>
          <w:sz w:val="22"/>
        </w:rPr>
        <w:t>13</w:t>
      </w:r>
      <w:r w:rsidR="003112F2" w:rsidRPr="000A1293">
        <w:rPr>
          <w:b/>
          <w:sz w:val="22"/>
        </w:rPr>
        <w:t xml:space="preserve"> </w:t>
      </w:r>
      <w:r w:rsidR="003112F2">
        <w:rPr>
          <w:sz w:val="22"/>
        </w:rPr>
        <w:t xml:space="preserve">above.  </w:t>
      </w:r>
      <w:r>
        <w:rPr>
          <w:sz w:val="22"/>
        </w:rPr>
        <w:t xml:space="preserve">Each </w:t>
      </w:r>
      <w:r w:rsidR="001E4A20">
        <w:rPr>
          <w:sz w:val="22"/>
        </w:rPr>
        <w:t xml:space="preserve">CEMS </w:t>
      </w:r>
      <w:r w:rsidR="00880B52">
        <w:rPr>
          <w:sz w:val="22"/>
        </w:rPr>
        <w:t xml:space="preserve">and COMS </w:t>
      </w:r>
      <w:r>
        <w:rPr>
          <w:sz w:val="22"/>
        </w:rPr>
        <w:t xml:space="preserve">shall be installed, calibrated and properly functioning </w:t>
      </w:r>
      <w:r w:rsidRPr="00533BFB">
        <w:rPr>
          <w:sz w:val="22"/>
          <w:szCs w:val="22"/>
        </w:rPr>
        <w:t>within 60 calendar days of achieving permitted capacity as defined in Rule 62-297.310(2), F.A.C., but no later than 180 cale</w:t>
      </w:r>
      <w:r>
        <w:rPr>
          <w:sz w:val="22"/>
          <w:szCs w:val="22"/>
        </w:rPr>
        <w:t>ndar days after initial startup</w:t>
      </w:r>
      <w:r>
        <w:rPr>
          <w:sz w:val="22"/>
        </w:rPr>
        <w:t xml:space="preserve">.  Within one working day of discovering emissions in excess of </w:t>
      </w:r>
      <w:r w:rsidR="001500C2">
        <w:rPr>
          <w:sz w:val="22"/>
        </w:rPr>
        <w:t>the CEMS or COMS based</w:t>
      </w:r>
      <w:r w:rsidR="00880B52">
        <w:rPr>
          <w:sz w:val="22"/>
        </w:rPr>
        <w:t xml:space="preserve"> </w:t>
      </w:r>
      <w:r w:rsidR="004C674A">
        <w:rPr>
          <w:sz w:val="22"/>
        </w:rPr>
        <w:t>SO</w:t>
      </w:r>
      <w:r w:rsidR="004C674A" w:rsidRPr="004C674A">
        <w:rPr>
          <w:sz w:val="22"/>
          <w:vertAlign w:val="subscript"/>
        </w:rPr>
        <w:t>2</w:t>
      </w:r>
      <w:r w:rsidR="004C674A">
        <w:rPr>
          <w:sz w:val="22"/>
        </w:rPr>
        <w:t xml:space="preserve">, </w:t>
      </w:r>
      <w:r w:rsidR="00880B52">
        <w:rPr>
          <w:sz w:val="22"/>
        </w:rPr>
        <w:t>NO</w:t>
      </w:r>
      <w:r w:rsidR="00880B52" w:rsidRPr="00550468">
        <w:rPr>
          <w:sz w:val="22"/>
          <w:vertAlign w:val="subscript"/>
        </w:rPr>
        <w:t>X</w:t>
      </w:r>
      <w:r w:rsidR="002D17F1">
        <w:rPr>
          <w:sz w:val="22"/>
        </w:rPr>
        <w:t xml:space="preserve">, </w:t>
      </w:r>
      <w:r>
        <w:rPr>
          <w:sz w:val="22"/>
        </w:rPr>
        <w:t>CO</w:t>
      </w:r>
      <w:r w:rsidR="002D17F1">
        <w:rPr>
          <w:sz w:val="22"/>
        </w:rPr>
        <w:t xml:space="preserve"> and opacity</w:t>
      </w:r>
      <w:r w:rsidR="00880B52">
        <w:rPr>
          <w:sz w:val="22"/>
        </w:rPr>
        <w:t xml:space="preserve"> </w:t>
      </w:r>
      <w:r>
        <w:rPr>
          <w:sz w:val="22"/>
        </w:rPr>
        <w:t>standard, the permittee shall notify the Compliance Authority.</w:t>
      </w:r>
    </w:p>
    <w:p w:rsidR="004C674A" w:rsidRPr="004C674A" w:rsidRDefault="004C674A" w:rsidP="00964F28">
      <w:pPr>
        <w:pStyle w:val="BodyTextIndent"/>
        <w:widowControl w:val="0"/>
        <w:numPr>
          <w:ilvl w:val="0"/>
          <w:numId w:val="27"/>
        </w:numPr>
        <w:jc w:val="left"/>
        <w:rPr>
          <w:szCs w:val="22"/>
        </w:rPr>
      </w:pPr>
      <w:r w:rsidRPr="004C674A">
        <w:rPr>
          <w:szCs w:val="22"/>
          <w:u w:val="single"/>
        </w:rPr>
        <w:t>SO</w:t>
      </w:r>
      <w:r w:rsidRPr="004C674A">
        <w:rPr>
          <w:szCs w:val="22"/>
          <w:u w:val="single"/>
          <w:vertAlign w:val="subscript"/>
        </w:rPr>
        <w:t>2</w:t>
      </w:r>
      <w:r w:rsidRPr="004C674A">
        <w:rPr>
          <w:szCs w:val="22"/>
          <w:u w:val="single"/>
        </w:rPr>
        <w:t xml:space="preserve"> CEMS</w:t>
      </w:r>
      <w:r w:rsidR="004024F3">
        <w:rPr>
          <w:szCs w:val="22"/>
        </w:rPr>
        <w:t xml:space="preserve">: </w:t>
      </w:r>
      <w:r w:rsidRPr="004C674A">
        <w:rPr>
          <w:szCs w:val="22"/>
        </w:rPr>
        <w:t xml:space="preserve"> The SO</w:t>
      </w:r>
      <w:r w:rsidRPr="004C674A">
        <w:rPr>
          <w:szCs w:val="22"/>
          <w:vertAlign w:val="subscript"/>
        </w:rPr>
        <w:t>2</w:t>
      </w:r>
      <w:r w:rsidRPr="004C674A">
        <w:rPr>
          <w:szCs w:val="22"/>
        </w:rPr>
        <w:t xml:space="preserve"> CEMS shall be certified, operated, and maintained in accordance with the requirements of 40 CFR 75.  Record keeping and reporting shall be conducted pursuant to Subparts F and G in 40 CFR 75</w:t>
      </w:r>
      <w:smartTag w:uri="urn:schemas-microsoft-com:office:smarttags" w:element="PersonName">
        <w:r w:rsidRPr="004C674A">
          <w:rPr>
            <w:szCs w:val="22"/>
          </w:rPr>
          <w:t>.</w:t>
        </w:r>
      </w:smartTag>
    </w:p>
    <w:p w:rsidR="00880B52" w:rsidRDefault="00880B52" w:rsidP="00964F28">
      <w:pPr>
        <w:pStyle w:val="BodyTextIndent"/>
        <w:widowControl w:val="0"/>
        <w:numPr>
          <w:ilvl w:val="0"/>
          <w:numId w:val="27"/>
        </w:numPr>
        <w:jc w:val="left"/>
        <w:rPr>
          <w:szCs w:val="22"/>
        </w:rPr>
      </w:pPr>
      <w:r w:rsidRPr="00C031B4">
        <w:rPr>
          <w:szCs w:val="22"/>
          <w:u w:val="single"/>
        </w:rPr>
        <w:t>NO</w:t>
      </w:r>
      <w:r w:rsidRPr="00C031B4">
        <w:rPr>
          <w:szCs w:val="22"/>
          <w:u w:val="single"/>
          <w:vertAlign w:val="subscript"/>
        </w:rPr>
        <w:t>X</w:t>
      </w:r>
      <w:r w:rsidRPr="00C031B4">
        <w:rPr>
          <w:szCs w:val="22"/>
          <w:u w:val="single"/>
        </w:rPr>
        <w:t xml:space="preserve"> </w:t>
      </w:r>
      <w:r>
        <w:rPr>
          <w:szCs w:val="22"/>
          <w:u w:val="single"/>
        </w:rPr>
        <w:t>CEMS</w:t>
      </w:r>
      <w:r w:rsidRPr="00C031B4">
        <w:rPr>
          <w:szCs w:val="22"/>
        </w:rPr>
        <w:t>:</w:t>
      </w:r>
      <w:r w:rsidRPr="00441506">
        <w:rPr>
          <w:szCs w:val="22"/>
        </w:rPr>
        <w:t xml:space="preserve">  The NO</w:t>
      </w:r>
      <w:r w:rsidRPr="001E4A20">
        <w:rPr>
          <w:szCs w:val="22"/>
          <w:vertAlign w:val="subscript"/>
        </w:rPr>
        <w:t>X</w:t>
      </w:r>
      <w:r>
        <w:rPr>
          <w:szCs w:val="22"/>
        </w:rPr>
        <w:t xml:space="preserve"> CEMS </w:t>
      </w:r>
      <w:r w:rsidRPr="00441506">
        <w:rPr>
          <w:szCs w:val="22"/>
        </w:rPr>
        <w:t xml:space="preserve">shall be certified, operated, and maintained in accordance with the requirements of 40 CFR Part 75.  Recordkeeping and reporting shall be conducted pursuant to Subpart Db in 40 CFR 60 and Subparts F and G in </w:t>
      </w:r>
      <w:r>
        <w:rPr>
          <w:szCs w:val="22"/>
        </w:rPr>
        <w:t xml:space="preserve">40 CFR </w:t>
      </w:r>
      <w:r w:rsidRPr="00441506">
        <w:rPr>
          <w:szCs w:val="22"/>
        </w:rPr>
        <w:t xml:space="preserve">75.  </w:t>
      </w:r>
    </w:p>
    <w:p w:rsidR="00C031B4" w:rsidRPr="003477F8" w:rsidRDefault="00C031B4" w:rsidP="00964F28">
      <w:pPr>
        <w:pStyle w:val="BodyTextIndent"/>
        <w:widowControl w:val="0"/>
        <w:numPr>
          <w:ilvl w:val="0"/>
          <w:numId w:val="27"/>
        </w:numPr>
        <w:jc w:val="left"/>
        <w:rPr>
          <w:szCs w:val="22"/>
        </w:rPr>
      </w:pPr>
      <w:r w:rsidRPr="00C031B4">
        <w:rPr>
          <w:szCs w:val="22"/>
          <w:u w:val="single"/>
        </w:rPr>
        <w:t xml:space="preserve">CO </w:t>
      </w:r>
      <w:r>
        <w:rPr>
          <w:szCs w:val="22"/>
          <w:u w:val="single"/>
        </w:rPr>
        <w:t>CEMS</w:t>
      </w:r>
      <w:r w:rsidRPr="00C031B4">
        <w:rPr>
          <w:szCs w:val="22"/>
        </w:rPr>
        <w:t>:</w:t>
      </w:r>
      <w:r w:rsidRPr="003477F8">
        <w:rPr>
          <w:szCs w:val="22"/>
        </w:rPr>
        <w:t xml:space="preserve">  T</w:t>
      </w:r>
      <w:r w:rsidRPr="007A5214">
        <w:rPr>
          <w:szCs w:val="22"/>
        </w:rPr>
        <w:t xml:space="preserve">he CO </w:t>
      </w:r>
      <w:r>
        <w:rPr>
          <w:szCs w:val="22"/>
        </w:rPr>
        <w:t xml:space="preserve">CEMS </w:t>
      </w:r>
      <w:r w:rsidRPr="007A5214">
        <w:rPr>
          <w:szCs w:val="22"/>
        </w:rPr>
        <w:t>shall be certified pursuant to 40 CFR 60, Appendix B, Performance Specification 4 or 4A</w:t>
      </w:r>
      <w:r>
        <w:rPr>
          <w:szCs w:val="22"/>
        </w:rPr>
        <w:t>.</w:t>
      </w:r>
      <w:r w:rsidRPr="007A5214">
        <w:rPr>
          <w:szCs w:val="22"/>
        </w:rPr>
        <w:t xml:space="preserve">  Quality assurance procedures shall conform to the requirements of 40 CFR 60, Appendix F, and the Data Assessment Report of Section 7 shall be made each calendar quarter, and reported semiannually to the Compliance Authority.  The </w:t>
      </w:r>
      <w:r w:rsidR="004024F3">
        <w:rPr>
          <w:szCs w:val="22"/>
        </w:rPr>
        <w:t>relative accuracy testing audits (</w:t>
      </w:r>
      <w:r w:rsidRPr="007A5214">
        <w:rPr>
          <w:szCs w:val="22"/>
        </w:rPr>
        <w:t>RATA</w:t>
      </w:r>
      <w:r w:rsidR="004024F3">
        <w:rPr>
          <w:szCs w:val="22"/>
        </w:rPr>
        <w:t>)</w:t>
      </w:r>
      <w:r w:rsidRPr="007A5214">
        <w:rPr>
          <w:szCs w:val="22"/>
        </w:rPr>
        <w:t xml:space="preserve"> tests required for the CO monitor shall be performed using EPA Method 10 in Appendix A of 40 CFR 60.  The CO monitor span values shall be set, considering the allowable met</w:t>
      </w:r>
      <w:r w:rsidRPr="003477F8">
        <w:rPr>
          <w:szCs w:val="22"/>
        </w:rPr>
        <w:t>hods of operation and corresponding emission standards.</w:t>
      </w:r>
    </w:p>
    <w:p w:rsidR="002A27AC" w:rsidRDefault="00E90BEF" w:rsidP="00964F28">
      <w:pPr>
        <w:pStyle w:val="BodyTextIndent"/>
        <w:widowControl w:val="0"/>
        <w:numPr>
          <w:ilvl w:val="0"/>
          <w:numId w:val="27"/>
        </w:numPr>
        <w:jc w:val="left"/>
        <w:rPr>
          <w:szCs w:val="22"/>
        </w:rPr>
      </w:pPr>
      <w:r>
        <w:rPr>
          <w:szCs w:val="22"/>
          <w:u w:val="single"/>
        </w:rPr>
        <w:t>COMS</w:t>
      </w:r>
      <w:r>
        <w:rPr>
          <w:szCs w:val="22"/>
        </w:rPr>
        <w:t xml:space="preserve">:  In accordance with 40 CFR </w:t>
      </w:r>
      <w:r w:rsidRPr="006C704B">
        <w:rPr>
          <w:szCs w:val="22"/>
        </w:rPr>
        <w:t>60</w:t>
      </w:r>
      <w:r>
        <w:rPr>
          <w:szCs w:val="22"/>
        </w:rPr>
        <w:t xml:space="preserve">.48b(a) the permittee shall install, calibrate, operate and maintain a COM to continuously monitor and record opacity from the steam generating unit.  The COMS shall be certified pursuant to 40 CFR 60 Appendix B, Performance Specification 1.  </w:t>
      </w:r>
    </w:p>
    <w:p w:rsidR="00C031B4" w:rsidRPr="002A27AC" w:rsidRDefault="00C031B4" w:rsidP="00964F28">
      <w:pPr>
        <w:pStyle w:val="BodyTextIndent"/>
        <w:widowControl w:val="0"/>
        <w:numPr>
          <w:ilvl w:val="0"/>
          <w:numId w:val="27"/>
        </w:numPr>
        <w:spacing w:after="60"/>
        <w:jc w:val="left"/>
        <w:rPr>
          <w:szCs w:val="22"/>
        </w:rPr>
      </w:pPr>
      <w:r w:rsidRPr="002A27AC">
        <w:rPr>
          <w:szCs w:val="22"/>
          <w:u w:val="single"/>
        </w:rPr>
        <w:t>Diluent Monitor</w:t>
      </w:r>
      <w:r w:rsidRPr="002A27AC">
        <w:rPr>
          <w:iCs/>
          <w:szCs w:val="22"/>
        </w:rPr>
        <w:t>:</w:t>
      </w:r>
      <w:r w:rsidRPr="002A27AC">
        <w:rPr>
          <w:szCs w:val="22"/>
        </w:rPr>
        <w:t xml:space="preserve">  The oxygen (O</w:t>
      </w:r>
      <w:r w:rsidRPr="002A27AC">
        <w:rPr>
          <w:szCs w:val="22"/>
          <w:vertAlign w:val="subscript"/>
        </w:rPr>
        <w:t>2</w:t>
      </w:r>
      <w:r w:rsidRPr="002A27AC">
        <w:rPr>
          <w:szCs w:val="22"/>
        </w:rPr>
        <w:t>) or CO</w:t>
      </w:r>
      <w:r w:rsidRPr="002A27AC">
        <w:rPr>
          <w:szCs w:val="22"/>
          <w:vertAlign w:val="subscript"/>
        </w:rPr>
        <w:t>2</w:t>
      </w:r>
      <w:r w:rsidRPr="002A27AC">
        <w:rPr>
          <w:szCs w:val="22"/>
        </w:rPr>
        <w:t xml:space="preserve"> content of the flue gas shall be monitored at the location where </w:t>
      </w:r>
      <w:r w:rsidR="00E91253">
        <w:rPr>
          <w:szCs w:val="22"/>
        </w:rPr>
        <w:t>SO</w:t>
      </w:r>
      <w:r w:rsidR="00E91253" w:rsidRPr="00E91253">
        <w:rPr>
          <w:szCs w:val="22"/>
          <w:vertAlign w:val="subscript"/>
        </w:rPr>
        <w:t>2</w:t>
      </w:r>
      <w:r w:rsidR="00E91253">
        <w:rPr>
          <w:szCs w:val="22"/>
        </w:rPr>
        <w:t xml:space="preserve">, </w:t>
      </w:r>
      <w:r w:rsidRPr="002A27AC">
        <w:rPr>
          <w:szCs w:val="22"/>
        </w:rPr>
        <w:t>CO and NO</w:t>
      </w:r>
      <w:r w:rsidRPr="002A27AC">
        <w:rPr>
          <w:szCs w:val="22"/>
          <w:vertAlign w:val="subscript"/>
        </w:rPr>
        <w:t>X</w:t>
      </w:r>
      <w:r w:rsidRPr="002A27AC">
        <w:rPr>
          <w:szCs w:val="22"/>
        </w:rPr>
        <w:t xml:space="preserve"> are monitored</w:t>
      </w:r>
      <w:r w:rsidR="000A1293" w:rsidRPr="002A27AC">
        <w:rPr>
          <w:szCs w:val="22"/>
        </w:rPr>
        <w:t xml:space="preserve">. </w:t>
      </w:r>
      <w:r w:rsidRPr="002A27AC">
        <w:rPr>
          <w:szCs w:val="22"/>
        </w:rPr>
        <w:t xml:space="preserve"> Each monitor shall comply with the performance and quality assurance requirements of 40 CFR 75.</w:t>
      </w:r>
    </w:p>
    <w:p w:rsidR="00880B52" w:rsidRDefault="00880B52" w:rsidP="00E24275">
      <w:pPr>
        <w:pStyle w:val="BodyTextIndent"/>
        <w:ind w:left="360"/>
        <w:jc w:val="left"/>
        <w:rPr>
          <w:szCs w:val="22"/>
        </w:rPr>
      </w:pPr>
      <w:r>
        <w:rPr>
          <w:szCs w:val="22"/>
        </w:rPr>
        <w:t>[Applica</w:t>
      </w:r>
      <w:r w:rsidRPr="00845DA5">
        <w:rPr>
          <w:szCs w:val="22"/>
        </w:rPr>
        <w:t>t</w:t>
      </w:r>
      <w:r>
        <w:rPr>
          <w:szCs w:val="22"/>
        </w:rPr>
        <w:t xml:space="preserve">ion No. </w:t>
      </w:r>
      <w:r w:rsidR="00157BFE">
        <w:rPr>
          <w:szCs w:val="22"/>
        </w:rPr>
        <w:t>0</w:t>
      </w:r>
      <w:r w:rsidR="002D17F1">
        <w:rPr>
          <w:szCs w:val="22"/>
        </w:rPr>
        <w:t>530380</w:t>
      </w:r>
      <w:r>
        <w:rPr>
          <w:szCs w:val="22"/>
        </w:rPr>
        <w:t>-001-AC; Rule 62-4.070(3), F.A.C.; 40 CFR 60</w:t>
      </w:r>
      <w:r w:rsidR="007F07FC">
        <w:rPr>
          <w:szCs w:val="22"/>
        </w:rPr>
        <w:t>,</w:t>
      </w:r>
      <w:r>
        <w:rPr>
          <w:szCs w:val="22"/>
        </w:rPr>
        <w:t xml:space="preserve"> Subpart Db and Appendices]</w:t>
      </w:r>
    </w:p>
    <w:p w:rsidR="00146657" w:rsidRPr="00053770" w:rsidRDefault="00146657" w:rsidP="000C6D6A">
      <w:pPr>
        <w:widowControl w:val="0"/>
        <w:spacing w:after="120"/>
        <w:rPr>
          <w:b/>
          <w:caps/>
          <w:sz w:val="22"/>
          <w:szCs w:val="22"/>
        </w:rPr>
      </w:pPr>
      <w:r w:rsidRPr="00053770">
        <w:rPr>
          <w:b/>
          <w:caps/>
          <w:sz w:val="22"/>
          <w:szCs w:val="22"/>
        </w:rPr>
        <w:t>Startup, Shutdown, and Malfunction Requirements</w:t>
      </w:r>
    </w:p>
    <w:p w:rsidR="00146657" w:rsidRPr="00053770" w:rsidRDefault="00146657" w:rsidP="00964F28">
      <w:pPr>
        <w:pStyle w:val="BodyText"/>
        <w:widowControl w:val="0"/>
        <w:numPr>
          <w:ilvl w:val="0"/>
          <w:numId w:val="18"/>
        </w:numPr>
        <w:rPr>
          <w:sz w:val="22"/>
          <w:szCs w:val="22"/>
        </w:rPr>
      </w:pPr>
      <w:r w:rsidRPr="00053770">
        <w:rPr>
          <w:sz w:val="22"/>
          <w:szCs w:val="22"/>
          <w:u w:val="single"/>
        </w:rPr>
        <w:t>Malfunction Notifications</w:t>
      </w:r>
      <w:r w:rsidRPr="00053770">
        <w:rPr>
          <w:sz w:val="22"/>
          <w:szCs w:val="22"/>
        </w:rPr>
        <w:t xml:space="preserve">:  In case of excess emissions resulting from malfunctions, each owner or operator shall notify the Compliance </w:t>
      </w:r>
      <w:r w:rsidR="00D976C2">
        <w:rPr>
          <w:sz w:val="22"/>
          <w:szCs w:val="22"/>
        </w:rPr>
        <w:t>Authority</w:t>
      </w:r>
      <w:r w:rsidRPr="00053770">
        <w:rPr>
          <w:sz w:val="22"/>
          <w:szCs w:val="22"/>
        </w:rPr>
        <w:t>.  If the permittee is temporarily unable to comply with any of the conditions of the permit due to breakdown of equipment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w:t>
      </w:r>
    </w:p>
    <w:p w:rsidR="0051202D" w:rsidRDefault="0051202D">
      <w:pPr>
        <w:rPr>
          <w:sz w:val="22"/>
          <w:szCs w:val="22"/>
          <w:u w:val="single"/>
        </w:rPr>
      </w:pPr>
      <w:r>
        <w:rPr>
          <w:sz w:val="22"/>
          <w:szCs w:val="22"/>
          <w:u w:val="single"/>
        </w:rPr>
        <w:br w:type="page"/>
      </w:r>
    </w:p>
    <w:p w:rsidR="00C83AC8" w:rsidRPr="00C83AC8" w:rsidRDefault="00C83AC8" w:rsidP="00964F28">
      <w:pPr>
        <w:widowControl w:val="0"/>
        <w:numPr>
          <w:ilvl w:val="0"/>
          <w:numId w:val="18"/>
        </w:numPr>
        <w:spacing w:after="120"/>
        <w:rPr>
          <w:sz w:val="22"/>
          <w:szCs w:val="22"/>
        </w:rPr>
      </w:pPr>
      <w:r w:rsidRPr="00C83AC8">
        <w:rPr>
          <w:sz w:val="22"/>
          <w:szCs w:val="22"/>
          <w:u w:val="single"/>
        </w:rPr>
        <w:lastRenderedPageBreak/>
        <w:t>Operating Procedures</w:t>
      </w:r>
      <w:r w:rsidRPr="00C83AC8">
        <w:rPr>
          <w:sz w:val="22"/>
          <w:szCs w:val="22"/>
        </w:rPr>
        <w:t xml:space="preserve">:  The emission standards established by this permit rely on “good combustion practices” to reduce emissions.  Therefore, all operators and supervisors shall be properly trained to operate and maintain the </w:t>
      </w:r>
      <w:r w:rsidR="00E90BEF">
        <w:rPr>
          <w:sz w:val="22"/>
          <w:szCs w:val="22"/>
        </w:rPr>
        <w:t xml:space="preserve">steam generating unit </w:t>
      </w:r>
      <w:r w:rsidRPr="00C83AC8">
        <w:rPr>
          <w:sz w:val="22"/>
          <w:szCs w:val="22"/>
        </w:rPr>
        <w:t>and pollution control systems in accordance with the guidelines and procedures established by each manufacturer.  The training shall include good combustion practices as well as methods of minimizing excess emissions.  [Rule 62-4.070(3), F.A.C.]</w:t>
      </w:r>
    </w:p>
    <w:p w:rsidR="00146657" w:rsidRDefault="00146657" w:rsidP="00964F28">
      <w:pPr>
        <w:widowControl w:val="0"/>
        <w:numPr>
          <w:ilvl w:val="0"/>
          <w:numId w:val="18"/>
        </w:numPr>
        <w:spacing w:after="120"/>
        <w:rPr>
          <w:sz w:val="22"/>
          <w:szCs w:val="22"/>
        </w:rPr>
      </w:pPr>
      <w:r w:rsidRPr="00053770">
        <w:rPr>
          <w:sz w:val="22"/>
          <w:szCs w:val="22"/>
          <w:u w:val="single"/>
        </w:rPr>
        <w:t>Excess Emissions</w:t>
      </w:r>
      <w:r w:rsidR="00B37C6E">
        <w:rPr>
          <w:sz w:val="22"/>
          <w:szCs w:val="22"/>
          <w:u w:val="single"/>
        </w:rPr>
        <w:t xml:space="preserve"> </w:t>
      </w:r>
      <w:r w:rsidRPr="00053770">
        <w:rPr>
          <w:sz w:val="22"/>
          <w:szCs w:val="22"/>
          <w:u w:val="single"/>
        </w:rPr>
        <w:t>Prohibited</w:t>
      </w:r>
      <w:r w:rsidRPr="00053770">
        <w:rPr>
          <w:sz w:val="22"/>
          <w:szCs w:val="22"/>
        </w:rPr>
        <w:t xml:space="preserve">:  Excess emissions caused entirely or in part by poor maintenance, poor operation or any other equipment or process failure that may reasonably be prevented during startup, shutdown or malfunction shall be prohibited.  </w:t>
      </w:r>
      <w:r w:rsidR="00840E48" w:rsidRPr="00840E48">
        <w:rPr>
          <w:sz w:val="22"/>
          <w:szCs w:val="22"/>
        </w:rPr>
        <w:t>[Rule 62-210.700(</w:t>
      </w:r>
      <w:r w:rsidR="00840E48">
        <w:rPr>
          <w:sz w:val="22"/>
          <w:szCs w:val="22"/>
        </w:rPr>
        <w:t>4)</w:t>
      </w:r>
      <w:r w:rsidR="00840E48" w:rsidRPr="00840E48">
        <w:rPr>
          <w:sz w:val="22"/>
          <w:szCs w:val="22"/>
        </w:rPr>
        <w:t>, F.A.C.]</w:t>
      </w:r>
    </w:p>
    <w:p w:rsidR="003751A7" w:rsidRPr="00C55ED1" w:rsidRDefault="00D976C2" w:rsidP="00964F28">
      <w:pPr>
        <w:widowControl w:val="0"/>
        <w:numPr>
          <w:ilvl w:val="0"/>
          <w:numId w:val="18"/>
        </w:numPr>
        <w:spacing w:after="120"/>
        <w:rPr>
          <w:sz w:val="22"/>
          <w:szCs w:val="22"/>
        </w:rPr>
      </w:pPr>
      <w:r w:rsidRPr="00C55ED1">
        <w:rPr>
          <w:sz w:val="22"/>
          <w:szCs w:val="22"/>
          <w:u w:val="single"/>
        </w:rPr>
        <w:t>Emission Limit Compliance and Excess Emission</w:t>
      </w:r>
      <w:r w:rsidRPr="00C55ED1">
        <w:rPr>
          <w:sz w:val="22"/>
          <w:szCs w:val="22"/>
        </w:rPr>
        <w:t xml:space="preserve">:  Because of the long-term nature of all of the </w:t>
      </w:r>
      <w:r w:rsidR="004C674A" w:rsidRPr="00C55ED1">
        <w:rPr>
          <w:sz w:val="22"/>
          <w:szCs w:val="22"/>
        </w:rPr>
        <w:t>SO</w:t>
      </w:r>
      <w:r w:rsidR="004C674A" w:rsidRPr="00C55ED1">
        <w:rPr>
          <w:sz w:val="22"/>
          <w:szCs w:val="22"/>
          <w:vertAlign w:val="subscript"/>
        </w:rPr>
        <w:t>2</w:t>
      </w:r>
      <w:r w:rsidR="004C674A" w:rsidRPr="00C55ED1">
        <w:rPr>
          <w:sz w:val="22"/>
          <w:szCs w:val="22"/>
        </w:rPr>
        <w:t xml:space="preserve">, </w:t>
      </w:r>
      <w:r w:rsidRPr="00C55ED1">
        <w:rPr>
          <w:sz w:val="22"/>
          <w:szCs w:val="22"/>
        </w:rPr>
        <w:t>NO</w:t>
      </w:r>
      <w:r w:rsidRPr="00C55ED1">
        <w:rPr>
          <w:sz w:val="22"/>
          <w:szCs w:val="22"/>
          <w:vertAlign w:val="subscript"/>
        </w:rPr>
        <w:t>X</w:t>
      </w:r>
      <w:r w:rsidRPr="00C55ED1">
        <w:rPr>
          <w:sz w:val="22"/>
          <w:szCs w:val="22"/>
        </w:rPr>
        <w:t xml:space="preserve">, </w:t>
      </w:r>
      <w:r w:rsidR="002D17F1" w:rsidRPr="00C55ED1">
        <w:rPr>
          <w:sz w:val="22"/>
          <w:szCs w:val="22"/>
        </w:rPr>
        <w:t>and</w:t>
      </w:r>
      <w:r w:rsidRPr="00C55ED1">
        <w:rPr>
          <w:sz w:val="22"/>
          <w:szCs w:val="22"/>
        </w:rPr>
        <w:t xml:space="preserve"> CO </w:t>
      </w:r>
      <w:r w:rsidR="001500C2" w:rsidRPr="00C55ED1">
        <w:rPr>
          <w:sz w:val="22"/>
          <w:szCs w:val="22"/>
        </w:rPr>
        <w:t xml:space="preserve">CEMS-based </w:t>
      </w:r>
      <w:r w:rsidRPr="00C55ED1">
        <w:rPr>
          <w:sz w:val="22"/>
          <w:szCs w:val="22"/>
        </w:rPr>
        <w:t>mass emission rate limits, all emissions data</w:t>
      </w:r>
      <w:r w:rsidR="00BD216C" w:rsidRPr="00C55ED1">
        <w:rPr>
          <w:sz w:val="22"/>
          <w:szCs w:val="22"/>
        </w:rPr>
        <w:t xml:space="preserve"> for these pollutants</w:t>
      </w:r>
      <w:r w:rsidRPr="00C55ED1">
        <w:rPr>
          <w:sz w:val="22"/>
          <w:szCs w:val="22"/>
        </w:rPr>
        <w:t xml:space="preserve">, including periods of startup, shutdown and malfunction, shall be included in any compliance determinations based on CEMS data.  </w:t>
      </w:r>
      <w:r w:rsidR="003751A7" w:rsidRPr="00C55ED1">
        <w:rPr>
          <w:sz w:val="22"/>
          <w:szCs w:val="22"/>
        </w:rPr>
        <w:t>[Rules 62-210.700(4), 62-210.200(PTE) and 62-4.070(3), F.A.C.]</w:t>
      </w:r>
    </w:p>
    <w:p w:rsidR="00146657" w:rsidRPr="00053770" w:rsidRDefault="00146657" w:rsidP="00964F28">
      <w:pPr>
        <w:widowControl w:val="0"/>
        <w:numPr>
          <w:ilvl w:val="0"/>
          <w:numId w:val="18"/>
        </w:numPr>
        <w:spacing w:after="60"/>
        <w:rPr>
          <w:sz w:val="22"/>
          <w:szCs w:val="22"/>
        </w:rPr>
      </w:pPr>
      <w:r w:rsidRPr="00053770">
        <w:rPr>
          <w:sz w:val="22"/>
          <w:szCs w:val="22"/>
          <w:u w:val="single"/>
        </w:rPr>
        <w:t>Excess Emissions</w:t>
      </w:r>
      <w:r w:rsidR="00D976C2">
        <w:rPr>
          <w:sz w:val="22"/>
          <w:szCs w:val="22"/>
          <w:u w:val="single"/>
        </w:rPr>
        <w:t xml:space="preserve"> Allowed</w:t>
      </w:r>
      <w:r w:rsidRPr="00053770">
        <w:rPr>
          <w:sz w:val="22"/>
          <w:szCs w:val="22"/>
          <w:u w:val="single"/>
        </w:rPr>
        <w:t xml:space="preserve"> – Opacity Requirements</w:t>
      </w:r>
      <w:r w:rsidRPr="00053770">
        <w:rPr>
          <w:sz w:val="22"/>
          <w:szCs w:val="22"/>
        </w:rPr>
        <w:t>:  As provided by the authority in Rule 62-210.700(5), F.A.C., the following conditions supersede the provisions in Rule 62-210.700(1), F.A.C.</w:t>
      </w:r>
      <w:bookmarkStart w:id="2" w:name="XS"/>
      <w:bookmarkEnd w:id="2"/>
    </w:p>
    <w:p w:rsidR="00146657" w:rsidRPr="00B315DC" w:rsidRDefault="00146657" w:rsidP="00964F28">
      <w:pPr>
        <w:widowControl w:val="0"/>
        <w:numPr>
          <w:ilvl w:val="0"/>
          <w:numId w:val="10"/>
        </w:numPr>
        <w:spacing w:after="60"/>
        <w:rPr>
          <w:sz w:val="22"/>
          <w:szCs w:val="22"/>
        </w:rPr>
      </w:pPr>
      <w:r w:rsidRPr="00B404D6">
        <w:rPr>
          <w:sz w:val="22"/>
          <w:szCs w:val="22"/>
          <w:u w:val="single"/>
        </w:rPr>
        <w:t>Opacity</w:t>
      </w:r>
      <w:r w:rsidRPr="00053770">
        <w:rPr>
          <w:sz w:val="22"/>
          <w:szCs w:val="22"/>
        </w:rPr>
        <w:t>:  During startup</w:t>
      </w:r>
      <w:r w:rsidR="004C1D1B">
        <w:rPr>
          <w:sz w:val="22"/>
          <w:szCs w:val="22"/>
        </w:rPr>
        <w:t>,</w:t>
      </w:r>
      <w:r w:rsidRPr="00053770">
        <w:rPr>
          <w:sz w:val="22"/>
          <w:szCs w:val="22"/>
        </w:rPr>
        <w:t xml:space="preserve"> shutdown</w:t>
      </w:r>
      <w:r w:rsidR="004C1D1B">
        <w:rPr>
          <w:sz w:val="22"/>
          <w:szCs w:val="22"/>
        </w:rPr>
        <w:t xml:space="preserve"> and malfunction</w:t>
      </w:r>
      <w:r w:rsidR="00B315DC">
        <w:rPr>
          <w:sz w:val="22"/>
          <w:szCs w:val="22"/>
        </w:rPr>
        <w:t>s</w:t>
      </w:r>
      <w:r w:rsidRPr="00053770">
        <w:rPr>
          <w:sz w:val="22"/>
          <w:szCs w:val="22"/>
        </w:rPr>
        <w:t xml:space="preserve">, the stack opacity shall not exceed </w:t>
      </w:r>
      <w:r w:rsidRPr="00053770">
        <w:rPr>
          <w:rFonts w:eastAsia="MS Mincho"/>
          <w:sz w:val="22"/>
          <w:szCs w:val="22"/>
        </w:rPr>
        <w:t>20% based on 6-minute block average</w:t>
      </w:r>
      <w:r w:rsidR="00977792" w:rsidRPr="005311D8">
        <w:rPr>
          <w:rFonts w:eastAsia="MS Mincho"/>
          <w:sz w:val="22"/>
          <w:szCs w:val="22"/>
        </w:rPr>
        <w:t>s</w:t>
      </w:r>
      <w:r w:rsidRPr="00053770">
        <w:rPr>
          <w:rFonts w:eastAsia="MS Mincho"/>
          <w:sz w:val="22"/>
          <w:szCs w:val="22"/>
        </w:rPr>
        <w:t>, except for one 6-minute block per hour that shall not exceed 27% opacity.</w:t>
      </w:r>
    </w:p>
    <w:p w:rsidR="00E2049A" w:rsidRDefault="00B315DC" w:rsidP="00B315DC">
      <w:pPr>
        <w:pStyle w:val="BodyText"/>
        <w:widowControl w:val="0"/>
        <w:ind w:left="360"/>
        <w:rPr>
          <w:sz w:val="22"/>
          <w:szCs w:val="22"/>
        </w:rPr>
      </w:pPr>
      <w:r w:rsidRPr="00053770">
        <w:rPr>
          <w:sz w:val="22"/>
          <w:szCs w:val="22"/>
        </w:rPr>
        <w:t>[Rule</w:t>
      </w:r>
      <w:r>
        <w:rPr>
          <w:sz w:val="22"/>
          <w:szCs w:val="22"/>
        </w:rPr>
        <w:t>s</w:t>
      </w:r>
      <w:r w:rsidRPr="00053770">
        <w:rPr>
          <w:sz w:val="22"/>
          <w:szCs w:val="22"/>
        </w:rPr>
        <w:t xml:space="preserve"> 62-210.700(</w:t>
      </w:r>
      <w:r>
        <w:rPr>
          <w:sz w:val="22"/>
          <w:szCs w:val="22"/>
        </w:rPr>
        <w:t>5</w:t>
      </w:r>
      <w:r w:rsidRPr="00053770">
        <w:rPr>
          <w:sz w:val="22"/>
          <w:szCs w:val="22"/>
        </w:rPr>
        <w:t xml:space="preserve">), </w:t>
      </w:r>
      <w:r>
        <w:rPr>
          <w:sz w:val="22"/>
          <w:szCs w:val="22"/>
        </w:rPr>
        <w:t xml:space="preserve">62-210.200(PTE) and 62-4.070(3), </w:t>
      </w:r>
      <w:r w:rsidRPr="00053770">
        <w:rPr>
          <w:sz w:val="22"/>
          <w:szCs w:val="22"/>
        </w:rPr>
        <w:t>F.A.C.]</w:t>
      </w:r>
    </w:p>
    <w:p w:rsidR="00146657" w:rsidRPr="00B87C1A" w:rsidRDefault="00146657" w:rsidP="00B87C1A">
      <w:pPr>
        <w:widowControl w:val="0"/>
        <w:spacing w:after="120"/>
        <w:rPr>
          <w:b/>
          <w:caps/>
          <w:sz w:val="22"/>
          <w:szCs w:val="22"/>
        </w:rPr>
      </w:pPr>
      <w:r w:rsidRPr="00B87C1A">
        <w:rPr>
          <w:b/>
          <w:caps/>
          <w:sz w:val="22"/>
          <w:szCs w:val="22"/>
        </w:rPr>
        <w:t>Testing Requirements</w:t>
      </w:r>
    </w:p>
    <w:p w:rsidR="00E2049A" w:rsidRDefault="00E2049A" w:rsidP="00964F28">
      <w:pPr>
        <w:widowControl w:val="0"/>
        <w:numPr>
          <w:ilvl w:val="0"/>
          <w:numId w:val="18"/>
        </w:numPr>
        <w:spacing w:after="120"/>
        <w:rPr>
          <w:sz w:val="22"/>
          <w:szCs w:val="22"/>
        </w:rPr>
      </w:pPr>
      <w:r w:rsidRPr="00EC6A75">
        <w:rPr>
          <w:sz w:val="22"/>
          <w:szCs w:val="22"/>
          <w:u w:val="single"/>
        </w:rPr>
        <w:t>Boiler Performance Test</w:t>
      </w:r>
      <w:r w:rsidRPr="00EC6A75">
        <w:rPr>
          <w:sz w:val="22"/>
          <w:szCs w:val="22"/>
        </w:rPr>
        <w:t xml:space="preserve">:  Within 180 days of first fire on </w:t>
      </w:r>
      <w:r>
        <w:rPr>
          <w:sz w:val="22"/>
          <w:szCs w:val="22"/>
        </w:rPr>
        <w:t>biomass</w:t>
      </w:r>
      <w:r w:rsidRPr="00EC6A75">
        <w:rPr>
          <w:sz w:val="22"/>
          <w:szCs w:val="22"/>
        </w:rPr>
        <w:t xml:space="preserve"> with </w:t>
      </w:r>
      <w:r w:rsidR="00D71FE4">
        <w:rPr>
          <w:sz w:val="22"/>
          <w:szCs w:val="22"/>
        </w:rPr>
        <w:t>ultra low sulfur distillate</w:t>
      </w:r>
      <w:r>
        <w:rPr>
          <w:sz w:val="22"/>
          <w:szCs w:val="22"/>
        </w:rPr>
        <w:t xml:space="preserve"> fuel oil or natural gas</w:t>
      </w:r>
      <w:r w:rsidRPr="00EC6A75">
        <w:rPr>
          <w:sz w:val="22"/>
          <w:szCs w:val="22"/>
        </w:rPr>
        <w:t xml:space="preserve"> </w:t>
      </w:r>
      <w:r>
        <w:rPr>
          <w:sz w:val="22"/>
          <w:szCs w:val="22"/>
        </w:rPr>
        <w:t>used for</w:t>
      </w:r>
      <w:r w:rsidRPr="00EC6A75">
        <w:rPr>
          <w:sz w:val="22"/>
          <w:szCs w:val="22"/>
        </w:rPr>
        <w:t xml:space="preserve"> flame stabilization</w:t>
      </w:r>
      <w:r>
        <w:rPr>
          <w:sz w:val="22"/>
          <w:szCs w:val="22"/>
        </w:rPr>
        <w:t>,</w:t>
      </w:r>
      <w:r w:rsidRPr="00EC6A75">
        <w:rPr>
          <w:sz w:val="22"/>
          <w:szCs w:val="22"/>
        </w:rPr>
        <w:t xml:space="preserve"> the </w:t>
      </w:r>
      <w:r w:rsidR="00D71FE4">
        <w:rPr>
          <w:sz w:val="22"/>
          <w:szCs w:val="22"/>
        </w:rPr>
        <w:t>permittee</w:t>
      </w:r>
      <w:r>
        <w:rPr>
          <w:sz w:val="22"/>
          <w:szCs w:val="22"/>
        </w:rPr>
        <w:t xml:space="preserve"> </w:t>
      </w:r>
      <w:r w:rsidRPr="00EC6A75">
        <w:rPr>
          <w:sz w:val="22"/>
          <w:szCs w:val="22"/>
        </w:rPr>
        <w:t xml:space="preserve">shall conduct a test to determine </w:t>
      </w:r>
      <w:r w:rsidR="00D71FE4">
        <w:rPr>
          <w:sz w:val="22"/>
          <w:szCs w:val="22"/>
        </w:rPr>
        <w:t xml:space="preserve">the boiler thermal efficiency. </w:t>
      </w:r>
      <w:r>
        <w:rPr>
          <w:sz w:val="22"/>
          <w:szCs w:val="22"/>
        </w:rPr>
        <w:t xml:space="preserve"> </w:t>
      </w:r>
      <w:r>
        <w:rPr>
          <w:iCs/>
          <w:sz w:val="22"/>
          <w:szCs w:val="22"/>
        </w:rPr>
        <w:t>The</w:t>
      </w:r>
      <w:r w:rsidRPr="00EC6A75">
        <w:rPr>
          <w:iCs/>
          <w:sz w:val="22"/>
          <w:szCs w:val="22"/>
        </w:rPr>
        <w:t xml:space="preserve"> test shall be conducted in general accord with ASME PTC 4, 1998</w:t>
      </w:r>
      <w:r>
        <w:rPr>
          <w:iCs/>
          <w:sz w:val="22"/>
          <w:szCs w:val="22"/>
        </w:rPr>
        <w:t xml:space="preserve">. </w:t>
      </w:r>
      <w:r w:rsidRPr="00EC6A75">
        <w:rPr>
          <w:iCs/>
          <w:sz w:val="22"/>
          <w:szCs w:val="22"/>
        </w:rPr>
        <w:t xml:space="preserve"> See Appendix ASME of this permit</w:t>
      </w:r>
      <w:r>
        <w:rPr>
          <w:iCs/>
          <w:sz w:val="22"/>
          <w:szCs w:val="22"/>
        </w:rPr>
        <w:t>.</w:t>
      </w:r>
      <w:r w:rsidRPr="00EC6A75">
        <w:rPr>
          <w:iCs/>
          <w:sz w:val="22"/>
          <w:szCs w:val="22"/>
        </w:rPr>
        <w:t xml:space="preserve">  The abbreviated test procedure shall be agreed upon by all parties.  </w:t>
      </w:r>
      <w:r w:rsidRPr="00EC6A75">
        <w:rPr>
          <w:sz w:val="22"/>
          <w:szCs w:val="22"/>
        </w:rPr>
        <w:t xml:space="preserve">The test shall be conducted </w:t>
      </w:r>
      <w:r w:rsidR="00D71FE4">
        <w:rPr>
          <w:sz w:val="22"/>
          <w:szCs w:val="22"/>
        </w:rPr>
        <w:t xml:space="preserve">for at least three hours </w:t>
      </w:r>
      <w:r w:rsidRPr="00EC6A75">
        <w:rPr>
          <w:sz w:val="22"/>
          <w:szCs w:val="22"/>
        </w:rPr>
        <w:t xml:space="preserve">when firing only the fuels </w:t>
      </w:r>
      <w:r w:rsidR="00D71FE4">
        <w:rPr>
          <w:sz w:val="22"/>
          <w:szCs w:val="22"/>
        </w:rPr>
        <w:t xml:space="preserve">types </w:t>
      </w:r>
      <w:r w:rsidR="00D71FE4">
        <w:rPr>
          <w:iCs/>
          <w:sz w:val="22"/>
          <w:szCs w:val="22"/>
        </w:rPr>
        <w:t>with</w:t>
      </w:r>
      <w:r w:rsidRPr="00EC6A75">
        <w:rPr>
          <w:iCs/>
          <w:sz w:val="22"/>
          <w:szCs w:val="22"/>
        </w:rPr>
        <w:t xml:space="preserve"> heating values </w:t>
      </w:r>
      <w:r w:rsidR="00D71FE4">
        <w:rPr>
          <w:sz w:val="22"/>
          <w:szCs w:val="22"/>
        </w:rPr>
        <w:t xml:space="preserve">representative </w:t>
      </w:r>
      <w:r w:rsidR="00D71FE4">
        <w:rPr>
          <w:iCs/>
          <w:sz w:val="22"/>
          <w:szCs w:val="22"/>
        </w:rPr>
        <w:t>of the</w:t>
      </w:r>
      <w:r w:rsidRPr="00EC6A75">
        <w:rPr>
          <w:iCs/>
          <w:sz w:val="22"/>
          <w:szCs w:val="22"/>
        </w:rPr>
        <w:t xml:space="preserve"> boiler design fuel as practical</w:t>
      </w:r>
      <w:r w:rsidRPr="00EC6A75">
        <w:rPr>
          <w:sz w:val="22"/>
          <w:szCs w:val="22"/>
        </w:rPr>
        <w:t>.  The boiler steam conditions and production rate shall be monitored and recorded during the test.  The primary fuel firing rate</w:t>
      </w:r>
      <w:r>
        <w:rPr>
          <w:sz w:val="22"/>
          <w:szCs w:val="22"/>
        </w:rPr>
        <w:t xml:space="preserve"> (in </w:t>
      </w:r>
      <w:r w:rsidR="00300567">
        <w:rPr>
          <w:sz w:val="22"/>
          <w:szCs w:val="22"/>
        </w:rPr>
        <w:t>tons per hour</w:t>
      </w:r>
      <w:r>
        <w:rPr>
          <w:sz w:val="22"/>
          <w:szCs w:val="22"/>
        </w:rPr>
        <w:t xml:space="preserve">, gallons per </w:t>
      </w:r>
      <w:r w:rsidR="00422900">
        <w:rPr>
          <w:sz w:val="22"/>
          <w:szCs w:val="22"/>
        </w:rPr>
        <w:t>hour</w:t>
      </w:r>
      <w:r>
        <w:rPr>
          <w:sz w:val="22"/>
          <w:szCs w:val="22"/>
        </w:rPr>
        <w:t xml:space="preserve"> or </w:t>
      </w:r>
      <w:r w:rsidRPr="00EC6A75">
        <w:rPr>
          <w:sz w:val="22"/>
          <w:szCs w:val="22"/>
        </w:rPr>
        <w:t xml:space="preserve">cubic feet per </w:t>
      </w:r>
      <w:r w:rsidR="00422900">
        <w:rPr>
          <w:sz w:val="22"/>
          <w:szCs w:val="22"/>
        </w:rPr>
        <w:t>hour</w:t>
      </w:r>
      <w:r w:rsidRPr="00EC6A75">
        <w:rPr>
          <w:sz w:val="22"/>
          <w:szCs w:val="22"/>
        </w:rPr>
        <w:t xml:space="preserve"> as appropriate) shall be calculated and recorded based on the steam parameters.  </w:t>
      </w:r>
      <w:r>
        <w:rPr>
          <w:sz w:val="22"/>
          <w:szCs w:val="22"/>
        </w:rPr>
        <w:t>S</w:t>
      </w:r>
      <w:r w:rsidRPr="00EC6A75">
        <w:rPr>
          <w:sz w:val="22"/>
          <w:szCs w:val="22"/>
        </w:rPr>
        <w:t>ample</w:t>
      </w:r>
      <w:r>
        <w:rPr>
          <w:sz w:val="22"/>
          <w:szCs w:val="22"/>
        </w:rPr>
        <w:t>s</w:t>
      </w:r>
      <w:r w:rsidRPr="00EC6A75">
        <w:rPr>
          <w:sz w:val="22"/>
          <w:szCs w:val="22"/>
        </w:rPr>
        <w:t xml:space="preserve"> of the as-fired</w:t>
      </w:r>
      <w:r>
        <w:rPr>
          <w:sz w:val="22"/>
          <w:szCs w:val="22"/>
        </w:rPr>
        <w:t xml:space="preserve"> biomass </w:t>
      </w:r>
      <w:r w:rsidRPr="00EC6A75">
        <w:rPr>
          <w:sz w:val="22"/>
          <w:szCs w:val="22"/>
        </w:rPr>
        <w:t>shall be analyzed for the heating value (Btu/lb) and moisture content (%).</w:t>
      </w:r>
      <w:r w:rsidR="000C27C7">
        <w:rPr>
          <w:sz w:val="22"/>
          <w:szCs w:val="22"/>
        </w:rPr>
        <w:t xml:space="preserve">  The actual heat input rate (MM</w:t>
      </w:r>
      <w:r w:rsidRPr="00EC6A75">
        <w:rPr>
          <w:sz w:val="22"/>
          <w:szCs w:val="22"/>
        </w:rPr>
        <w:t>Btu/</w:t>
      </w:r>
      <w:r w:rsidR="004024F3">
        <w:rPr>
          <w:sz w:val="22"/>
          <w:szCs w:val="22"/>
        </w:rPr>
        <w:t>hr</w:t>
      </w:r>
      <w:r w:rsidRPr="00EC6A75">
        <w:rPr>
          <w:sz w:val="22"/>
          <w:szCs w:val="22"/>
        </w:rPr>
        <w:t xml:space="preserve">) shall be determined using </w:t>
      </w:r>
      <w:r>
        <w:rPr>
          <w:sz w:val="22"/>
          <w:szCs w:val="22"/>
        </w:rPr>
        <w:t xml:space="preserve">the method given in </w:t>
      </w:r>
      <w:r w:rsidRPr="00372F87">
        <w:rPr>
          <w:b/>
          <w:sz w:val="22"/>
          <w:szCs w:val="22"/>
        </w:rPr>
        <w:t xml:space="preserve">Specific Condition </w:t>
      </w:r>
      <w:r w:rsidR="00A23FE1">
        <w:rPr>
          <w:b/>
          <w:sz w:val="22"/>
          <w:szCs w:val="22"/>
        </w:rPr>
        <w:t>21</w:t>
      </w:r>
      <w:r>
        <w:rPr>
          <w:sz w:val="22"/>
          <w:szCs w:val="22"/>
        </w:rPr>
        <w:t xml:space="preserve"> below</w:t>
      </w:r>
      <w:r w:rsidRPr="00EC6A75">
        <w:rPr>
          <w:sz w:val="22"/>
          <w:szCs w:val="22"/>
        </w:rPr>
        <w:t xml:space="preserve">.  Results of the test shall be submitted to the Compliance Authority within 45 days of completion.  The boiler thermal efficiency test shall be repeated during the 12-month period prior to renewal of any operation permit.  If the tested boiler thermal efficiency is less than 90% of the design boiler thermal efficiency, then the tested thermal efficiency shall be used in any future calculations of the heat input rate </w:t>
      </w:r>
      <w:r>
        <w:rPr>
          <w:sz w:val="22"/>
          <w:szCs w:val="22"/>
        </w:rPr>
        <w:t xml:space="preserve">until a new test is conducted.  </w:t>
      </w:r>
      <w:r w:rsidRPr="00EC6A75">
        <w:rPr>
          <w:sz w:val="22"/>
          <w:szCs w:val="22"/>
        </w:rPr>
        <w:t>[Rule 62-4.070(3), F.A.C.]</w:t>
      </w:r>
    </w:p>
    <w:p w:rsidR="00964F28" w:rsidRDefault="00146657" w:rsidP="00964F28">
      <w:pPr>
        <w:widowControl w:val="0"/>
        <w:numPr>
          <w:ilvl w:val="0"/>
          <w:numId w:val="18"/>
        </w:numPr>
        <w:rPr>
          <w:color w:val="000000"/>
          <w:sz w:val="22"/>
          <w:szCs w:val="22"/>
        </w:rPr>
      </w:pPr>
      <w:r w:rsidRPr="0075177F">
        <w:rPr>
          <w:sz w:val="22"/>
          <w:szCs w:val="22"/>
          <w:u w:val="single"/>
        </w:rPr>
        <w:t xml:space="preserve">Boiler </w:t>
      </w:r>
      <w:r w:rsidR="00441F6B">
        <w:rPr>
          <w:sz w:val="22"/>
          <w:szCs w:val="22"/>
          <w:u w:val="single"/>
        </w:rPr>
        <w:t>Heat Input Rate Calculation</w:t>
      </w:r>
      <w:r w:rsidRPr="0075177F">
        <w:rPr>
          <w:sz w:val="22"/>
          <w:szCs w:val="22"/>
        </w:rPr>
        <w:t xml:space="preserve">:  </w:t>
      </w:r>
      <w:r w:rsidR="00300567" w:rsidRPr="00300567">
        <w:rPr>
          <w:color w:val="000000"/>
          <w:sz w:val="22"/>
          <w:szCs w:val="22"/>
        </w:rPr>
        <w:t xml:space="preserve">The permittee shall use </w:t>
      </w:r>
      <w:r w:rsidR="00964F28">
        <w:rPr>
          <w:color w:val="000000"/>
          <w:sz w:val="22"/>
          <w:szCs w:val="22"/>
        </w:rPr>
        <w:t>one of the following methods to determine the heat input rate to the biomass boiler:</w:t>
      </w:r>
    </w:p>
    <w:p w:rsidR="00964F28" w:rsidRDefault="00964F28" w:rsidP="00964F28">
      <w:pPr>
        <w:pStyle w:val="ListParagraph"/>
        <w:widowControl w:val="0"/>
        <w:numPr>
          <w:ilvl w:val="0"/>
          <w:numId w:val="40"/>
        </w:numPr>
        <w:rPr>
          <w:rFonts w:ascii="Times New Roman" w:hAnsi="Times New Roman"/>
          <w:color w:val="000000"/>
        </w:rPr>
      </w:pPr>
      <w:r w:rsidRPr="00964F28">
        <w:rPr>
          <w:rFonts w:ascii="Times New Roman" w:hAnsi="Times New Roman"/>
          <w:i/>
          <w:color w:val="000000"/>
        </w:rPr>
        <w:t>Design Thermal Efficiency</w:t>
      </w:r>
      <w:r>
        <w:rPr>
          <w:rFonts w:ascii="Times New Roman" w:hAnsi="Times New Roman"/>
          <w:color w:val="000000"/>
        </w:rPr>
        <w:t>,</w:t>
      </w:r>
      <w:r w:rsidR="00300567" w:rsidRPr="00964F28">
        <w:rPr>
          <w:rFonts w:ascii="Times New Roman" w:hAnsi="Times New Roman"/>
          <w:color w:val="000000"/>
        </w:rPr>
        <w:t xml:space="preserve"> </w:t>
      </w:r>
      <w:r>
        <w:rPr>
          <w:rFonts w:ascii="Times New Roman" w:hAnsi="Times New Roman"/>
          <w:color w:val="000000"/>
        </w:rPr>
        <w:t>the boilers’ design thermal efficiency along with steam production and steam characteristics can be used if actual tested thermal efficiency is within 90% of the design value.</w:t>
      </w:r>
      <w:r w:rsidRPr="00964F28">
        <w:rPr>
          <w:rFonts w:ascii="Times New Roman" w:hAnsi="Times New Roman"/>
          <w:color w:val="000000"/>
        </w:rPr>
        <w:t xml:space="preserve"> </w:t>
      </w:r>
    </w:p>
    <w:p w:rsidR="00964F28" w:rsidRDefault="00964F28" w:rsidP="00964F28">
      <w:pPr>
        <w:pStyle w:val="ListParagraph"/>
        <w:widowControl w:val="0"/>
        <w:numPr>
          <w:ilvl w:val="0"/>
          <w:numId w:val="40"/>
        </w:numPr>
        <w:rPr>
          <w:rFonts w:ascii="Times New Roman" w:hAnsi="Times New Roman"/>
          <w:color w:val="000000"/>
        </w:rPr>
      </w:pPr>
      <w:r w:rsidRPr="00964F28">
        <w:rPr>
          <w:rFonts w:ascii="Times New Roman" w:hAnsi="Times New Roman"/>
          <w:i/>
          <w:color w:val="000000"/>
        </w:rPr>
        <w:t>Actual Tested Thermal Efficiency</w:t>
      </w:r>
      <w:r>
        <w:rPr>
          <w:rFonts w:ascii="Times New Roman" w:hAnsi="Times New Roman"/>
          <w:color w:val="000000"/>
        </w:rPr>
        <w:t xml:space="preserve">, the actual tested thermal efficiency must be used if this level is less than 90% of the design value.  </w:t>
      </w:r>
      <w:r w:rsidRPr="00964F28">
        <w:rPr>
          <w:rFonts w:ascii="Times New Roman" w:hAnsi="Times New Roman"/>
          <w:color w:val="000000"/>
        </w:rPr>
        <w:t>The procedure given in Appendix ASME of this permit shall be used to measure the boiler efficiency</w:t>
      </w:r>
    </w:p>
    <w:p w:rsidR="00964F28" w:rsidRDefault="00964F28" w:rsidP="00964F28">
      <w:pPr>
        <w:pStyle w:val="ListParagraph"/>
        <w:widowControl w:val="0"/>
        <w:numPr>
          <w:ilvl w:val="0"/>
          <w:numId w:val="40"/>
        </w:numPr>
        <w:rPr>
          <w:rFonts w:ascii="Times New Roman" w:hAnsi="Times New Roman"/>
          <w:color w:val="000000"/>
        </w:rPr>
      </w:pPr>
      <w:r w:rsidRPr="00964F28">
        <w:rPr>
          <w:rFonts w:ascii="Times New Roman" w:hAnsi="Times New Roman"/>
          <w:i/>
          <w:color w:val="000000"/>
        </w:rPr>
        <w:t>A</w:t>
      </w:r>
      <w:r w:rsidR="00300567" w:rsidRPr="00964F28">
        <w:rPr>
          <w:rFonts w:ascii="Times New Roman" w:hAnsi="Times New Roman"/>
          <w:i/>
          <w:color w:val="000000"/>
        </w:rPr>
        <w:t>lternative</w:t>
      </w:r>
      <w:r w:rsidRPr="00964F28">
        <w:rPr>
          <w:rFonts w:ascii="Times New Roman" w:hAnsi="Times New Roman"/>
          <w:i/>
          <w:color w:val="000000"/>
        </w:rPr>
        <w:t xml:space="preserve"> Method</w:t>
      </w:r>
      <w:r w:rsidR="00300567" w:rsidRPr="00964F28">
        <w:rPr>
          <w:rFonts w:ascii="Times New Roman" w:hAnsi="Times New Roman"/>
          <w:color w:val="000000"/>
        </w:rPr>
        <w:t xml:space="preserve">, </w:t>
      </w:r>
      <w:r w:rsidR="00773AE5">
        <w:rPr>
          <w:rFonts w:ascii="Times New Roman" w:hAnsi="Times New Roman"/>
          <w:color w:val="000000"/>
        </w:rPr>
        <w:t xml:space="preserve">in lieu of the procedures given in Appendix ASME, </w:t>
      </w:r>
      <w:r w:rsidR="00300567" w:rsidRPr="00964F28">
        <w:rPr>
          <w:rFonts w:ascii="Times New Roman" w:hAnsi="Times New Roman"/>
          <w:color w:val="000000"/>
        </w:rPr>
        <w:t xml:space="preserve">the procedures given in Appendix F of this permit may be used to calculate boiler heat input.  If used, Section 5 of </w:t>
      </w:r>
      <w:r w:rsidR="00300567" w:rsidRPr="00964F28">
        <w:rPr>
          <w:rFonts w:ascii="Times New Roman" w:hAnsi="Times New Roman"/>
          <w:color w:val="000000"/>
        </w:rPr>
        <w:lastRenderedPageBreak/>
        <w:t xml:space="preserve">Appendix F of 40 CFR 75 provides a methodology for calculation of the heat input rate to a boiler using F-Factors.  The applicable portions of 40 CFR 75 for the calculation of the heat input rate to the biomass boiler at the </w:t>
      </w:r>
      <w:r w:rsidR="001F5EFB">
        <w:rPr>
          <w:rFonts w:ascii="Times New Roman" w:hAnsi="Times New Roman"/>
          <w:color w:val="000000"/>
        </w:rPr>
        <w:t>Florida Power Development</w:t>
      </w:r>
      <w:r w:rsidR="00300567" w:rsidRPr="00964F28">
        <w:rPr>
          <w:rFonts w:ascii="Times New Roman" w:hAnsi="Times New Roman"/>
          <w:color w:val="000000"/>
        </w:rPr>
        <w:t xml:space="preserve"> facility is contained in Appendix F of this permit.  This procedure may be used to calculate the heat input rate in </w:t>
      </w:r>
      <w:r>
        <w:rPr>
          <w:rFonts w:ascii="Times New Roman" w:hAnsi="Times New Roman"/>
          <w:color w:val="000000"/>
        </w:rPr>
        <w:t>MM</w:t>
      </w:r>
      <w:r w:rsidR="00300567" w:rsidRPr="00964F28">
        <w:rPr>
          <w:rFonts w:ascii="Times New Roman" w:hAnsi="Times New Roman"/>
          <w:color w:val="000000"/>
        </w:rPr>
        <w:t xml:space="preserve">Btu/hr to the biomass </w:t>
      </w:r>
      <w:r>
        <w:rPr>
          <w:rFonts w:ascii="Times New Roman" w:hAnsi="Times New Roman"/>
          <w:color w:val="000000"/>
        </w:rPr>
        <w:t>boiler</w:t>
      </w:r>
      <w:r w:rsidR="00300567" w:rsidRPr="00964F28">
        <w:rPr>
          <w:rFonts w:ascii="Times New Roman" w:hAnsi="Times New Roman"/>
          <w:color w:val="000000"/>
        </w:rPr>
        <w:t xml:space="preserve">.  </w:t>
      </w:r>
    </w:p>
    <w:p w:rsidR="00146657" w:rsidRPr="00964F28" w:rsidRDefault="00300567" w:rsidP="00964F28">
      <w:pPr>
        <w:pStyle w:val="ListParagraph"/>
        <w:widowControl w:val="0"/>
        <w:ind w:left="360"/>
        <w:rPr>
          <w:rFonts w:ascii="Times New Roman" w:hAnsi="Times New Roman"/>
          <w:color w:val="000000"/>
        </w:rPr>
      </w:pPr>
      <w:r w:rsidRPr="00964F28">
        <w:rPr>
          <w:rFonts w:ascii="Times New Roman" w:hAnsi="Times New Roman"/>
          <w:color w:val="000000"/>
        </w:rPr>
        <w:t>[Rule 62-4.070(3), F.A.C. Reasonable Assurance]</w:t>
      </w:r>
    </w:p>
    <w:p w:rsidR="00B62AFA" w:rsidRPr="0075177F" w:rsidRDefault="00146657" w:rsidP="00964F28">
      <w:pPr>
        <w:numPr>
          <w:ilvl w:val="0"/>
          <w:numId w:val="18"/>
        </w:numPr>
        <w:spacing w:before="60" w:after="60"/>
        <w:rPr>
          <w:sz w:val="22"/>
          <w:szCs w:val="22"/>
        </w:rPr>
      </w:pPr>
      <w:r w:rsidRPr="0075177F">
        <w:rPr>
          <w:sz w:val="22"/>
          <w:szCs w:val="22"/>
          <w:u w:val="single"/>
        </w:rPr>
        <w:t>Initial and Annual Stack Tests</w:t>
      </w:r>
      <w:r w:rsidRPr="0075177F">
        <w:rPr>
          <w:sz w:val="22"/>
          <w:szCs w:val="22"/>
        </w:rPr>
        <w:t xml:space="preserve">:  In accordance with test methods specified in this permit, </w:t>
      </w:r>
      <w:r w:rsidR="005450A1" w:rsidRPr="0075177F">
        <w:rPr>
          <w:sz w:val="22"/>
          <w:szCs w:val="22"/>
        </w:rPr>
        <w:t xml:space="preserve">the </w:t>
      </w:r>
      <w:r w:rsidR="00D976C2">
        <w:rPr>
          <w:sz w:val="22"/>
          <w:szCs w:val="22"/>
        </w:rPr>
        <w:t>boiler stack</w:t>
      </w:r>
      <w:r w:rsidR="00F75502">
        <w:rPr>
          <w:sz w:val="22"/>
          <w:szCs w:val="22"/>
        </w:rPr>
        <w:t xml:space="preserve"> </w:t>
      </w:r>
      <w:r w:rsidRPr="0075177F">
        <w:rPr>
          <w:sz w:val="22"/>
          <w:szCs w:val="22"/>
        </w:rPr>
        <w:t xml:space="preserve">shall be tested to demonstrate initial compliance with the emission standards for </w:t>
      </w:r>
      <w:r w:rsidR="00C94703">
        <w:rPr>
          <w:sz w:val="22"/>
          <w:szCs w:val="22"/>
        </w:rPr>
        <w:t>NH</w:t>
      </w:r>
      <w:r w:rsidR="00C94703" w:rsidRPr="00C94703">
        <w:rPr>
          <w:sz w:val="22"/>
          <w:szCs w:val="22"/>
          <w:vertAlign w:val="subscript"/>
        </w:rPr>
        <w:t>3</w:t>
      </w:r>
      <w:r w:rsidR="00422900">
        <w:rPr>
          <w:sz w:val="22"/>
          <w:szCs w:val="22"/>
        </w:rPr>
        <w:t xml:space="preserve"> slip</w:t>
      </w:r>
      <w:r w:rsidRPr="0075177F">
        <w:rPr>
          <w:sz w:val="22"/>
          <w:szCs w:val="22"/>
        </w:rPr>
        <w:t xml:space="preserve">, PM, </w:t>
      </w:r>
      <w:r w:rsidR="009E305A">
        <w:rPr>
          <w:sz w:val="22"/>
          <w:szCs w:val="22"/>
        </w:rPr>
        <w:t>SAM</w:t>
      </w:r>
      <w:r w:rsidR="008B5F81">
        <w:rPr>
          <w:sz w:val="22"/>
          <w:szCs w:val="22"/>
        </w:rPr>
        <w:t xml:space="preserve"> and </w:t>
      </w:r>
      <w:r w:rsidR="002D17F1">
        <w:rPr>
          <w:sz w:val="22"/>
          <w:szCs w:val="22"/>
        </w:rPr>
        <w:t>VOC</w:t>
      </w:r>
      <w:r w:rsidR="00635FE7">
        <w:rPr>
          <w:sz w:val="22"/>
          <w:szCs w:val="22"/>
        </w:rPr>
        <w:t xml:space="preserve">.  </w:t>
      </w:r>
      <w:r w:rsidRPr="0075177F">
        <w:rPr>
          <w:sz w:val="22"/>
          <w:szCs w:val="22"/>
        </w:rPr>
        <w:t xml:space="preserve">The tests shall be conducted within 60 days after achieving the maximum </w:t>
      </w:r>
      <w:r w:rsidR="007D6C1F">
        <w:rPr>
          <w:sz w:val="22"/>
          <w:szCs w:val="22"/>
        </w:rPr>
        <w:t>heat input rate</w:t>
      </w:r>
      <w:r w:rsidR="00D65BA2">
        <w:rPr>
          <w:sz w:val="22"/>
          <w:szCs w:val="22"/>
        </w:rPr>
        <w:t xml:space="preserve"> to </w:t>
      </w:r>
      <w:r w:rsidR="00C94703">
        <w:rPr>
          <w:sz w:val="22"/>
          <w:szCs w:val="22"/>
        </w:rPr>
        <w:t>the</w:t>
      </w:r>
      <w:r w:rsidR="00D65BA2">
        <w:rPr>
          <w:sz w:val="22"/>
          <w:szCs w:val="22"/>
        </w:rPr>
        <w:t xml:space="preserve"> boiler</w:t>
      </w:r>
      <w:r w:rsidRPr="0075177F">
        <w:rPr>
          <w:sz w:val="22"/>
          <w:szCs w:val="22"/>
        </w:rPr>
        <w:t>, but not later than 180 days after the initial startup</w:t>
      </w:r>
      <w:r w:rsidR="00D65BA2">
        <w:rPr>
          <w:sz w:val="22"/>
          <w:szCs w:val="22"/>
        </w:rPr>
        <w:t xml:space="preserve"> of </w:t>
      </w:r>
      <w:r w:rsidR="00C94703">
        <w:rPr>
          <w:sz w:val="22"/>
          <w:szCs w:val="22"/>
        </w:rPr>
        <w:t>the</w:t>
      </w:r>
      <w:r w:rsidR="00D65BA2">
        <w:rPr>
          <w:sz w:val="22"/>
          <w:szCs w:val="22"/>
        </w:rPr>
        <w:t xml:space="preserve"> boiler</w:t>
      </w:r>
      <w:r w:rsidRPr="0075177F">
        <w:rPr>
          <w:sz w:val="22"/>
          <w:szCs w:val="22"/>
        </w:rPr>
        <w:t xml:space="preserve">.  Subsequent compliance stack </w:t>
      </w:r>
      <w:r w:rsidR="007D6C1F">
        <w:rPr>
          <w:sz w:val="22"/>
          <w:szCs w:val="22"/>
        </w:rPr>
        <w:t>tests for</w:t>
      </w:r>
      <w:r w:rsidR="00C55ED1">
        <w:rPr>
          <w:sz w:val="22"/>
          <w:szCs w:val="22"/>
        </w:rPr>
        <w:t xml:space="preserve"> </w:t>
      </w:r>
      <w:r w:rsidR="00C94703">
        <w:rPr>
          <w:sz w:val="22"/>
          <w:szCs w:val="22"/>
        </w:rPr>
        <w:t>NH</w:t>
      </w:r>
      <w:r w:rsidR="00C94703" w:rsidRPr="00C94703">
        <w:rPr>
          <w:sz w:val="22"/>
          <w:szCs w:val="22"/>
          <w:vertAlign w:val="subscript"/>
        </w:rPr>
        <w:t>3</w:t>
      </w:r>
      <w:r w:rsidR="007D6C1F">
        <w:rPr>
          <w:sz w:val="22"/>
          <w:szCs w:val="22"/>
        </w:rPr>
        <w:t xml:space="preserve"> slip</w:t>
      </w:r>
      <w:r w:rsidR="008B5F81">
        <w:rPr>
          <w:sz w:val="22"/>
          <w:szCs w:val="22"/>
        </w:rPr>
        <w:t xml:space="preserve"> and</w:t>
      </w:r>
      <w:r w:rsidR="007D6C1F">
        <w:rPr>
          <w:sz w:val="22"/>
          <w:szCs w:val="22"/>
        </w:rPr>
        <w:t xml:space="preserve"> PM</w:t>
      </w:r>
      <w:r w:rsidRPr="0075177F">
        <w:rPr>
          <w:sz w:val="22"/>
          <w:szCs w:val="22"/>
        </w:rPr>
        <w:t xml:space="preserve"> shall also be conducted during each federal fiscal year (October 1</w:t>
      </w:r>
      <w:r w:rsidRPr="0075177F">
        <w:rPr>
          <w:sz w:val="22"/>
          <w:szCs w:val="22"/>
          <w:vertAlign w:val="superscript"/>
        </w:rPr>
        <w:t>st</w:t>
      </w:r>
      <w:r w:rsidRPr="0075177F">
        <w:rPr>
          <w:sz w:val="22"/>
          <w:szCs w:val="22"/>
        </w:rPr>
        <w:t xml:space="preserve"> to September 30</w:t>
      </w:r>
      <w:r w:rsidRPr="0075177F">
        <w:rPr>
          <w:sz w:val="22"/>
          <w:szCs w:val="22"/>
          <w:vertAlign w:val="superscript"/>
        </w:rPr>
        <w:t>th</w:t>
      </w:r>
      <w:r w:rsidRPr="0075177F">
        <w:rPr>
          <w:sz w:val="22"/>
          <w:szCs w:val="22"/>
        </w:rPr>
        <w:t xml:space="preserve">).  Tests shall be conducted between 90 and 100% of the maximum heat input rate when firing only </w:t>
      </w:r>
      <w:r w:rsidR="00B62AFA" w:rsidRPr="0075177F">
        <w:rPr>
          <w:sz w:val="22"/>
          <w:szCs w:val="22"/>
        </w:rPr>
        <w:t>the primary fuels</w:t>
      </w:r>
      <w:r w:rsidRPr="0075177F">
        <w:rPr>
          <w:sz w:val="22"/>
          <w:szCs w:val="22"/>
        </w:rPr>
        <w:t>.  CEMS data</w:t>
      </w:r>
      <w:r w:rsidR="00B62AFA" w:rsidRPr="0075177F">
        <w:rPr>
          <w:sz w:val="22"/>
          <w:szCs w:val="22"/>
        </w:rPr>
        <w:t xml:space="preserve"> for </w:t>
      </w:r>
      <w:r w:rsidR="004C674A">
        <w:rPr>
          <w:sz w:val="22"/>
          <w:szCs w:val="22"/>
        </w:rPr>
        <w:t>SO</w:t>
      </w:r>
      <w:r w:rsidR="004C674A" w:rsidRPr="004C674A">
        <w:rPr>
          <w:sz w:val="22"/>
          <w:szCs w:val="22"/>
          <w:vertAlign w:val="subscript"/>
        </w:rPr>
        <w:t>2</w:t>
      </w:r>
      <w:r w:rsidR="004C674A">
        <w:rPr>
          <w:sz w:val="22"/>
          <w:szCs w:val="22"/>
        </w:rPr>
        <w:t xml:space="preserve">, </w:t>
      </w:r>
      <w:r w:rsidR="00B62AFA" w:rsidRPr="0075177F">
        <w:rPr>
          <w:sz w:val="22"/>
          <w:szCs w:val="22"/>
        </w:rPr>
        <w:t>CO</w:t>
      </w:r>
      <w:r w:rsidR="006D7073">
        <w:rPr>
          <w:sz w:val="22"/>
          <w:szCs w:val="22"/>
        </w:rPr>
        <w:t xml:space="preserve"> and</w:t>
      </w:r>
      <w:r w:rsidR="00B62AFA" w:rsidRPr="0075177F">
        <w:rPr>
          <w:sz w:val="22"/>
          <w:szCs w:val="22"/>
        </w:rPr>
        <w:t xml:space="preserve"> NO</w:t>
      </w:r>
      <w:r w:rsidR="00B62AFA" w:rsidRPr="0075177F">
        <w:rPr>
          <w:sz w:val="22"/>
          <w:szCs w:val="22"/>
          <w:vertAlign w:val="subscript"/>
        </w:rPr>
        <w:t>X</w:t>
      </w:r>
      <w:r w:rsidR="00A36424">
        <w:rPr>
          <w:sz w:val="22"/>
          <w:szCs w:val="22"/>
        </w:rPr>
        <w:t xml:space="preserve"> along </w:t>
      </w:r>
      <w:r w:rsidR="00EF6A91">
        <w:rPr>
          <w:sz w:val="22"/>
          <w:szCs w:val="22"/>
        </w:rPr>
        <w:t xml:space="preserve">with </w:t>
      </w:r>
      <w:r w:rsidR="00A36424">
        <w:rPr>
          <w:sz w:val="22"/>
          <w:szCs w:val="22"/>
        </w:rPr>
        <w:t xml:space="preserve">COMS data for opacity </w:t>
      </w:r>
      <w:r w:rsidRPr="0075177F">
        <w:rPr>
          <w:sz w:val="22"/>
          <w:szCs w:val="22"/>
        </w:rPr>
        <w:t xml:space="preserve">shall be reported for each run of the required tests </w:t>
      </w:r>
      <w:r w:rsidR="00B62AFA" w:rsidRPr="0075177F">
        <w:rPr>
          <w:sz w:val="22"/>
          <w:szCs w:val="22"/>
        </w:rPr>
        <w:t>for</w:t>
      </w:r>
      <w:r w:rsidR="006D7073">
        <w:rPr>
          <w:sz w:val="22"/>
          <w:szCs w:val="22"/>
        </w:rPr>
        <w:t xml:space="preserve"> VOC, SAM</w:t>
      </w:r>
      <w:r w:rsidR="00A44122">
        <w:rPr>
          <w:sz w:val="22"/>
          <w:szCs w:val="22"/>
        </w:rPr>
        <w:t xml:space="preserve">, </w:t>
      </w:r>
      <w:r w:rsidR="00210D44">
        <w:rPr>
          <w:sz w:val="22"/>
          <w:szCs w:val="22"/>
        </w:rPr>
        <w:t>NH</w:t>
      </w:r>
      <w:r w:rsidR="00210D44" w:rsidRPr="00210D44">
        <w:rPr>
          <w:sz w:val="22"/>
          <w:szCs w:val="22"/>
          <w:vertAlign w:val="subscript"/>
        </w:rPr>
        <w:t>3</w:t>
      </w:r>
      <w:r w:rsidR="009B174D">
        <w:rPr>
          <w:sz w:val="22"/>
          <w:szCs w:val="22"/>
        </w:rPr>
        <w:t xml:space="preserve"> </w:t>
      </w:r>
      <w:r w:rsidR="00422900">
        <w:rPr>
          <w:sz w:val="22"/>
          <w:szCs w:val="22"/>
        </w:rPr>
        <w:t xml:space="preserve">slip </w:t>
      </w:r>
      <w:r w:rsidR="009B174D">
        <w:rPr>
          <w:sz w:val="22"/>
          <w:szCs w:val="22"/>
        </w:rPr>
        <w:t>a</w:t>
      </w:r>
      <w:r w:rsidR="00DD5DC1">
        <w:rPr>
          <w:sz w:val="22"/>
          <w:szCs w:val="22"/>
        </w:rPr>
        <w:t xml:space="preserve">nd </w:t>
      </w:r>
      <w:r w:rsidR="00B62AFA" w:rsidRPr="0075177F">
        <w:rPr>
          <w:sz w:val="22"/>
          <w:szCs w:val="22"/>
        </w:rPr>
        <w:t>PM</w:t>
      </w:r>
      <w:r w:rsidRPr="0075177F">
        <w:rPr>
          <w:sz w:val="22"/>
          <w:szCs w:val="22"/>
        </w:rPr>
        <w:t xml:space="preserve">.  The Department may require the permittee to repeat some or all of these initial stack tests after major replacement or major repair of any air pollution control or process equipment.  </w:t>
      </w:r>
      <w:r w:rsidR="00A36424" w:rsidRPr="0075177F">
        <w:rPr>
          <w:sz w:val="22"/>
          <w:szCs w:val="22"/>
        </w:rPr>
        <w:t>[Rules 62-212.400(5)(c) and 62-297.310(7)(a) and (b), F.A.C.; 40 CFR 60.8]</w:t>
      </w:r>
    </w:p>
    <w:p w:rsidR="00D54287" w:rsidRDefault="00146657" w:rsidP="00E40090">
      <w:pPr>
        <w:spacing w:after="120"/>
        <w:ind w:left="360"/>
        <w:rPr>
          <w:sz w:val="22"/>
          <w:szCs w:val="22"/>
        </w:rPr>
      </w:pPr>
      <w:r w:rsidRPr="0075177F">
        <w:rPr>
          <w:i/>
          <w:sz w:val="22"/>
          <w:szCs w:val="22"/>
        </w:rPr>
        <w:t xml:space="preserve">{Permitting Note:  All initial tests must be conducted between 90% and 100% of permitted capacity </w:t>
      </w:r>
      <w:r w:rsidR="003C6AD4">
        <w:rPr>
          <w:i/>
          <w:sz w:val="22"/>
          <w:szCs w:val="22"/>
        </w:rPr>
        <w:t xml:space="preserve">of the </w:t>
      </w:r>
      <w:r w:rsidR="007F2AD4">
        <w:rPr>
          <w:i/>
          <w:sz w:val="22"/>
          <w:szCs w:val="22"/>
        </w:rPr>
        <w:t>boiler;</w:t>
      </w:r>
      <w:r w:rsidR="003C6AD4">
        <w:rPr>
          <w:i/>
          <w:sz w:val="22"/>
          <w:szCs w:val="22"/>
        </w:rPr>
        <w:t xml:space="preserve"> </w:t>
      </w:r>
      <w:r w:rsidR="007F2AD4">
        <w:rPr>
          <w:i/>
          <w:sz w:val="22"/>
          <w:szCs w:val="22"/>
        </w:rPr>
        <w:t>otherwise</w:t>
      </w:r>
      <w:r w:rsidRPr="0075177F">
        <w:rPr>
          <w:i/>
          <w:sz w:val="22"/>
          <w:szCs w:val="22"/>
        </w:rPr>
        <w:t xml:space="preserve"> this permit </w:t>
      </w:r>
      <w:r w:rsidR="008B5F81">
        <w:rPr>
          <w:i/>
          <w:sz w:val="22"/>
          <w:szCs w:val="22"/>
        </w:rPr>
        <w:t>shall</w:t>
      </w:r>
      <w:r w:rsidRPr="0075177F">
        <w:rPr>
          <w:i/>
          <w:sz w:val="22"/>
          <w:szCs w:val="22"/>
        </w:rPr>
        <w:t xml:space="preserve"> be modified to reflect the true maximum </w:t>
      </w:r>
      <w:r w:rsidR="003C6AD4">
        <w:rPr>
          <w:i/>
          <w:sz w:val="22"/>
          <w:szCs w:val="22"/>
        </w:rPr>
        <w:t xml:space="preserve">boiler </w:t>
      </w:r>
      <w:r w:rsidRPr="0075177F">
        <w:rPr>
          <w:i/>
          <w:sz w:val="22"/>
          <w:szCs w:val="22"/>
        </w:rPr>
        <w:t>capacity as constructed.}</w:t>
      </w:r>
      <w:r w:rsidRPr="0075177F">
        <w:rPr>
          <w:sz w:val="22"/>
          <w:szCs w:val="22"/>
        </w:rPr>
        <w:t xml:space="preserve"> </w:t>
      </w:r>
    </w:p>
    <w:p w:rsidR="00146657" w:rsidRPr="0075177F" w:rsidRDefault="00146657" w:rsidP="00964F28">
      <w:pPr>
        <w:numPr>
          <w:ilvl w:val="0"/>
          <w:numId w:val="18"/>
        </w:numPr>
        <w:spacing w:after="120"/>
        <w:rPr>
          <w:sz w:val="22"/>
          <w:szCs w:val="22"/>
        </w:rPr>
      </w:pPr>
      <w:r w:rsidRPr="0075177F">
        <w:rPr>
          <w:sz w:val="22"/>
          <w:szCs w:val="22"/>
          <w:u w:val="single"/>
        </w:rPr>
        <w:t>Test Methods</w:t>
      </w:r>
      <w:r w:rsidRPr="0075177F">
        <w:rPr>
          <w:sz w:val="22"/>
          <w:szCs w:val="22"/>
        </w:rPr>
        <w:t>:  Any required stack tests shall be performed in accordance with the following methods</w:t>
      </w:r>
      <w:r w:rsidR="00F307E1">
        <w:rPr>
          <w:sz w:val="22"/>
          <w:szCs w:val="22"/>
        </w:rPr>
        <w:t xml:space="preserve"> or updates thereof</w:t>
      </w:r>
      <w:r w:rsidRPr="0075177F">
        <w:rPr>
          <w:sz w:val="22"/>
          <w:szCs w:val="22"/>
        </w:rPr>
        <w:t>.</w:t>
      </w:r>
      <w:r w:rsidR="002228A2">
        <w:rPr>
          <w:sz w:val="22"/>
          <w:szCs w:val="22"/>
        </w:rPr>
        <w:t xml:space="preserve">  </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7560"/>
      </w:tblGrid>
      <w:tr w:rsidR="00146657" w:rsidRPr="0075177F" w:rsidTr="004D1F6E">
        <w:tc>
          <w:tcPr>
            <w:tcW w:w="1800" w:type="dxa"/>
            <w:vAlign w:val="center"/>
          </w:tcPr>
          <w:p w:rsidR="00146657" w:rsidRPr="0075177F" w:rsidRDefault="00146657" w:rsidP="000C220E">
            <w:pPr>
              <w:spacing w:before="20" w:after="20"/>
              <w:jc w:val="center"/>
              <w:rPr>
                <w:b/>
                <w:sz w:val="22"/>
                <w:szCs w:val="22"/>
              </w:rPr>
            </w:pPr>
            <w:r w:rsidRPr="0075177F">
              <w:rPr>
                <w:b/>
                <w:sz w:val="22"/>
                <w:szCs w:val="22"/>
              </w:rPr>
              <w:t>EPA Method</w:t>
            </w:r>
          </w:p>
        </w:tc>
        <w:tc>
          <w:tcPr>
            <w:tcW w:w="7560" w:type="dxa"/>
            <w:vAlign w:val="center"/>
          </w:tcPr>
          <w:p w:rsidR="00146657" w:rsidRPr="0075177F" w:rsidRDefault="00146657" w:rsidP="000C220E">
            <w:pPr>
              <w:spacing w:before="20" w:after="20"/>
              <w:jc w:val="center"/>
              <w:rPr>
                <w:b/>
                <w:sz w:val="22"/>
                <w:szCs w:val="22"/>
              </w:rPr>
            </w:pPr>
            <w:r w:rsidRPr="0075177F">
              <w:rPr>
                <w:b/>
                <w:sz w:val="22"/>
                <w:szCs w:val="22"/>
              </w:rPr>
              <w:t>Description of Method and Comments</w:t>
            </w:r>
          </w:p>
        </w:tc>
      </w:tr>
      <w:tr w:rsidR="00146657" w:rsidRPr="0075177F" w:rsidTr="004D1F6E">
        <w:tc>
          <w:tcPr>
            <w:tcW w:w="1800" w:type="dxa"/>
            <w:vAlign w:val="center"/>
          </w:tcPr>
          <w:p w:rsidR="009202BB" w:rsidRPr="0075177F" w:rsidRDefault="00146657" w:rsidP="00A44122">
            <w:pPr>
              <w:spacing w:before="20" w:after="20"/>
              <w:jc w:val="center"/>
              <w:rPr>
                <w:color w:val="000000"/>
                <w:sz w:val="22"/>
                <w:szCs w:val="22"/>
              </w:rPr>
            </w:pPr>
            <w:r w:rsidRPr="0075177F">
              <w:rPr>
                <w:color w:val="000000"/>
                <w:sz w:val="22"/>
                <w:szCs w:val="22"/>
              </w:rPr>
              <w:t>CTM-027</w:t>
            </w:r>
          </w:p>
        </w:tc>
        <w:tc>
          <w:tcPr>
            <w:tcW w:w="7560" w:type="dxa"/>
          </w:tcPr>
          <w:p w:rsidR="009202BB" w:rsidRPr="0075177F" w:rsidRDefault="00146657" w:rsidP="00A44122">
            <w:pPr>
              <w:spacing w:before="20" w:after="20"/>
              <w:rPr>
                <w:color w:val="000000"/>
                <w:sz w:val="22"/>
                <w:szCs w:val="22"/>
              </w:rPr>
            </w:pPr>
            <w:r w:rsidRPr="0075177F">
              <w:rPr>
                <w:color w:val="000000"/>
                <w:sz w:val="22"/>
                <w:szCs w:val="22"/>
              </w:rPr>
              <w:t xml:space="preserve">Measurement of </w:t>
            </w:r>
            <w:r w:rsidR="00F75502">
              <w:rPr>
                <w:color w:val="000000"/>
                <w:sz w:val="22"/>
                <w:szCs w:val="22"/>
              </w:rPr>
              <w:t>NH</w:t>
            </w:r>
            <w:r w:rsidR="00F75502" w:rsidRPr="00F75502">
              <w:rPr>
                <w:color w:val="000000"/>
                <w:sz w:val="22"/>
                <w:szCs w:val="22"/>
                <w:vertAlign w:val="subscript"/>
              </w:rPr>
              <w:t>3</w:t>
            </w:r>
            <w:r w:rsidRPr="0075177F">
              <w:rPr>
                <w:color w:val="000000"/>
                <w:sz w:val="22"/>
                <w:szCs w:val="22"/>
              </w:rPr>
              <w:t xml:space="preserve"> Slip</w:t>
            </w:r>
          </w:p>
        </w:tc>
      </w:tr>
      <w:tr w:rsidR="00146657" w:rsidRPr="0075177F" w:rsidTr="004D1F6E">
        <w:tc>
          <w:tcPr>
            <w:tcW w:w="1800" w:type="dxa"/>
            <w:vAlign w:val="center"/>
          </w:tcPr>
          <w:p w:rsidR="00146657" w:rsidRPr="0075177F" w:rsidRDefault="00146657" w:rsidP="000C220E">
            <w:pPr>
              <w:tabs>
                <w:tab w:val="left" w:pos="1661"/>
              </w:tabs>
              <w:spacing w:before="20" w:after="20"/>
              <w:jc w:val="center"/>
              <w:rPr>
                <w:sz w:val="22"/>
                <w:szCs w:val="22"/>
              </w:rPr>
            </w:pPr>
            <w:r w:rsidRPr="0075177F">
              <w:rPr>
                <w:sz w:val="22"/>
                <w:szCs w:val="22"/>
              </w:rPr>
              <w:t>1 - 4</w:t>
            </w:r>
          </w:p>
        </w:tc>
        <w:tc>
          <w:tcPr>
            <w:tcW w:w="7560" w:type="dxa"/>
          </w:tcPr>
          <w:p w:rsidR="00146657" w:rsidRPr="0075177F" w:rsidRDefault="00146657" w:rsidP="004D1F6E">
            <w:pPr>
              <w:spacing w:before="20" w:after="20"/>
              <w:rPr>
                <w:i/>
                <w:sz w:val="22"/>
                <w:szCs w:val="22"/>
              </w:rPr>
            </w:pPr>
            <w:r w:rsidRPr="0075177F">
              <w:rPr>
                <w:sz w:val="22"/>
                <w:szCs w:val="22"/>
              </w:rPr>
              <w:t xml:space="preserve">Determination of Traverse Points, Velocity and Flow Rate, Gas Analysis, and Moisture </w:t>
            </w:r>
            <w:r w:rsidR="00941B92" w:rsidRPr="0075177F">
              <w:rPr>
                <w:sz w:val="22"/>
                <w:szCs w:val="22"/>
              </w:rPr>
              <w:t xml:space="preserve">Content </w:t>
            </w:r>
            <w:r w:rsidR="004D1F6E">
              <w:rPr>
                <w:sz w:val="22"/>
                <w:szCs w:val="22"/>
              </w:rPr>
              <w:br/>
            </w:r>
            <w:r w:rsidRPr="0075177F">
              <w:rPr>
                <w:i/>
                <w:sz w:val="22"/>
                <w:szCs w:val="22"/>
              </w:rPr>
              <w:t>{Notes:  Methods shall be performed as necessary to support other methods.}</w:t>
            </w:r>
          </w:p>
        </w:tc>
      </w:tr>
      <w:tr w:rsidR="00705732" w:rsidRPr="0075177F" w:rsidTr="004D1F6E">
        <w:tc>
          <w:tcPr>
            <w:tcW w:w="1800" w:type="dxa"/>
            <w:vAlign w:val="center"/>
          </w:tcPr>
          <w:p w:rsidR="00705732" w:rsidRPr="0075177F" w:rsidRDefault="00705732" w:rsidP="000C220E">
            <w:pPr>
              <w:tabs>
                <w:tab w:val="left" w:pos="1661"/>
              </w:tabs>
              <w:spacing w:before="20" w:after="20"/>
              <w:jc w:val="center"/>
              <w:rPr>
                <w:sz w:val="22"/>
                <w:szCs w:val="22"/>
              </w:rPr>
            </w:pPr>
            <w:r>
              <w:rPr>
                <w:sz w:val="22"/>
                <w:szCs w:val="22"/>
              </w:rPr>
              <w:t>5</w:t>
            </w:r>
            <w:r w:rsidR="000C220E">
              <w:rPr>
                <w:sz w:val="22"/>
                <w:szCs w:val="22"/>
              </w:rPr>
              <w:t>, 5B, 17</w:t>
            </w:r>
          </w:p>
        </w:tc>
        <w:tc>
          <w:tcPr>
            <w:tcW w:w="7560" w:type="dxa"/>
          </w:tcPr>
          <w:p w:rsidR="00705732" w:rsidRPr="0075177F" w:rsidRDefault="000C220E" w:rsidP="000C220E">
            <w:pPr>
              <w:spacing w:before="20" w:after="20"/>
              <w:rPr>
                <w:sz w:val="22"/>
                <w:szCs w:val="22"/>
              </w:rPr>
            </w:pPr>
            <w:r>
              <w:rPr>
                <w:sz w:val="22"/>
                <w:szCs w:val="22"/>
              </w:rPr>
              <w:t xml:space="preserve">Measurement of </w:t>
            </w:r>
            <w:r w:rsidR="00705732">
              <w:rPr>
                <w:sz w:val="22"/>
                <w:szCs w:val="22"/>
              </w:rPr>
              <w:t>PM</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6C</w:t>
            </w:r>
          </w:p>
        </w:tc>
        <w:tc>
          <w:tcPr>
            <w:tcW w:w="7560" w:type="dxa"/>
          </w:tcPr>
          <w:p w:rsidR="00146657" w:rsidRPr="0075177F" w:rsidRDefault="00146657" w:rsidP="000C220E">
            <w:pPr>
              <w:spacing w:before="20" w:after="20"/>
              <w:rPr>
                <w:sz w:val="22"/>
                <w:szCs w:val="22"/>
              </w:rPr>
            </w:pPr>
            <w:r w:rsidRPr="0075177F">
              <w:rPr>
                <w:sz w:val="22"/>
                <w:szCs w:val="22"/>
              </w:rPr>
              <w:t>Measurement of SO</w:t>
            </w:r>
            <w:r w:rsidRPr="0075177F">
              <w:rPr>
                <w:sz w:val="22"/>
                <w:szCs w:val="22"/>
                <w:vertAlign w:val="subscript"/>
              </w:rPr>
              <w:t>2</w:t>
            </w:r>
            <w:r w:rsidRPr="0075177F">
              <w:rPr>
                <w:sz w:val="22"/>
                <w:szCs w:val="22"/>
              </w:rPr>
              <w:t xml:space="preserve"> Emissions (Instrumental)</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7E</w:t>
            </w:r>
          </w:p>
        </w:tc>
        <w:tc>
          <w:tcPr>
            <w:tcW w:w="7560" w:type="dxa"/>
          </w:tcPr>
          <w:p w:rsidR="00146657" w:rsidRPr="0075177F" w:rsidRDefault="00146657" w:rsidP="000C220E">
            <w:pPr>
              <w:spacing w:before="20" w:after="20"/>
              <w:rPr>
                <w:sz w:val="22"/>
                <w:szCs w:val="22"/>
              </w:rPr>
            </w:pPr>
            <w:r w:rsidRPr="0075177F">
              <w:rPr>
                <w:sz w:val="22"/>
                <w:szCs w:val="22"/>
              </w:rPr>
              <w:t>Measurement of NO</w:t>
            </w:r>
            <w:r w:rsidR="009202BB" w:rsidRPr="0075177F">
              <w:rPr>
                <w:sz w:val="22"/>
                <w:szCs w:val="22"/>
                <w:vertAlign w:val="subscript"/>
              </w:rPr>
              <w:t>X</w:t>
            </w:r>
            <w:r w:rsidRPr="0075177F">
              <w:rPr>
                <w:sz w:val="22"/>
                <w:szCs w:val="22"/>
              </w:rPr>
              <w:t xml:space="preserve"> Emissions (Instrumental)</w:t>
            </w:r>
          </w:p>
        </w:tc>
      </w:tr>
      <w:tr w:rsidR="00117AC3" w:rsidRPr="0075177F" w:rsidTr="004D1F6E">
        <w:tc>
          <w:tcPr>
            <w:tcW w:w="1800" w:type="dxa"/>
            <w:vAlign w:val="center"/>
          </w:tcPr>
          <w:p w:rsidR="00117AC3" w:rsidRPr="0075177F" w:rsidRDefault="00117AC3" w:rsidP="000C220E">
            <w:pPr>
              <w:spacing w:before="20" w:after="20"/>
              <w:jc w:val="center"/>
              <w:rPr>
                <w:sz w:val="22"/>
                <w:szCs w:val="22"/>
              </w:rPr>
            </w:pPr>
            <w:r>
              <w:rPr>
                <w:sz w:val="22"/>
                <w:szCs w:val="22"/>
              </w:rPr>
              <w:t>8</w:t>
            </w:r>
          </w:p>
        </w:tc>
        <w:tc>
          <w:tcPr>
            <w:tcW w:w="7560" w:type="dxa"/>
          </w:tcPr>
          <w:p w:rsidR="00117AC3" w:rsidRPr="0075177F" w:rsidRDefault="00117AC3" w:rsidP="00117AC3">
            <w:pPr>
              <w:spacing w:before="20" w:after="20"/>
              <w:rPr>
                <w:sz w:val="22"/>
                <w:szCs w:val="22"/>
              </w:rPr>
            </w:pPr>
            <w:r>
              <w:rPr>
                <w:bCs/>
                <w:sz w:val="22"/>
                <w:szCs w:val="22"/>
              </w:rPr>
              <w:t>Determination of Sulfuric Acid and Sulfur Dioxide Emissions from</w:t>
            </w:r>
            <w:r w:rsidRPr="00117AC3">
              <w:rPr>
                <w:bCs/>
                <w:sz w:val="22"/>
                <w:szCs w:val="22"/>
              </w:rPr>
              <w:t xml:space="preserve"> </w:t>
            </w:r>
            <w:r>
              <w:rPr>
                <w:bCs/>
                <w:sz w:val="22"/>
                <w:szCs w:val="22"/>
              </w:rPr>
              <w:t>Stationary Sources</w:t>
            </w:r>
            <w:r w:rsidRPr="00117AC3">
              <w:rPr>
                <w:bCs/>
                <w:sz w:val="22"/>
                <w:szCs w:val="22"/>
              </w:rPr>
              <w:t xml:space="preserve"> </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9</w:t>
            </w:r>
          </w:p>
        </w:tc>
        <w:tc>
          <w:tcPr>
            <w:tcW w:w="7560" w:type="dxa"/>
          </w:tcPr>
          <w:p w:rsidR="00146657" w:rsidRPr="0075177F" w:rsidRDefault="00146657" w:rsidP="000C220E">
            <w:pPr>
              <w:spacing w:before="20" w:after="20"/>
              <w:rPr>
                <w:sz w:val="22"/>
                <w:szCs w:val="22"/>
              </w:rPr>
            </w:pPr>
            <w:r w:rsidRPr="0075177F">
              <w:rPr>
                <w:sz w:val="22"/>
                <w:szCs w:val="22"/>
              </w:rPr>
              <w:t>Visual Determination of the Opacity</w:t>
            </w:r>
          </w:p>
        </w:tc>
      </w:tr>
      <w:tr w:rsidR="00146657" w:rsidRPr="0075177F" w:rsidTr="004D1F6E">
        <w:tc>
          <w:tcPr>
            <w:tcW w:w="1800" w:type="dxa"/>
            <w:vAlign w:val="center"/>
          </w:tcPr>
          <w:p w:rsidR="00146657" w:rsidRPr="0075177F" w:rsidRDefault="00146657" w:rsidP="005311D8">
            <w:pPr>
              <w:spacing w:before="20" w:after="20"/>
              <w:jc w:val="center"/>
              <w:rPr>
                <w:sz w:val="22"/>
                <w:szCs w:val="22"/>
              </w:rPr>
            </w:pPr>
            <w:r w:rsidRPr="0075177F">
              <w:rPr>
                <w:sz w:val="22"/>
                <w:szCs w:val="22"/>
              </w:rPr>
              <w:t>10</w:t>
            </w:r>
          </w:p>
        </w:tc>
        <w:tc>
          <w:tcPr>
            <w:tcW w:w="7560" w:type="dxa"/>
          </w:tcPr>
          <w:p w:rsidR="00146657" w:rsidRPr="0075177F" w:rsidRDefault="00146657" w:rsidP="000C220E">
            <w:pPr>
              <w:spacing w:before="20" w:after="20"/>
              <w:rPr>
                <w:i/>
                <w:sz w:val="22"/>
                <w:szCs w:val="22"/>
              </w:rPr>
            </w:pPr>
            <w:r w:rsidRPr="0075177F">
              <w:rPr>
                <w:sz w:val="22"/>
                <w:szCs w:val="22"/>
              </w:rPr>
              <w:t xml:space="preserve">Measurement of </w:t>
            </w:r>
            <w:r w:rsidR="007C0F32">
              <w:rPr>
                <w:sz w:val="22"/>
                <w:szCs w:val="22"/>
              </w:rPr>
              <w:t>CO</w:t>
            </w:r>
            <w:r w:rsidRPr="0075177F">
              <w:rPr>
                <w:sz w:val="22"/>
                <w:szCs w:val="22"/>
              </w:rPr>
              <w:t xml:space="preserve"> Emissions (Instrumental)</w:t>
            </w:r>
            <w:r w:rsidR="00F75502">
              <w:rPr>
                <w:sz w:val="22"/>
                <w:szCs w:val="22"/>
              </w:rPr>
              <w:br/>
            </w:r>
            <w:r w:rsidRPr="0075177F">
              <w:rPr>
                <w:i/>
                <w:sz w:val="22"/>
                <w:szCs w:val="22"/>
              </w:rPr>
              <w:t>{Note:  The method shall be based on a continuous sampling train.}</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18</w:t>
            </w:r>
          </w:p>
        </w:tc>
        <w:tc>
          <w:tcPr>
            <w:tcW w:w="7560" w:type="dxa"/>
          </w:tcPr>
          <w:p w:rsidR="00146657" w:rsidRPr="0075177F" w:rsidRDefault="00146657" w:rsidP="000204ED">
            <w:pPr>
              <w:spacing w:before="20" w:after="20"/>
              <w:rPr>
                <w:i/>
                <w:sz w:val="22"/>
                <w:szCs w:val="22"/>
              </w:rPr>
            </w:pPr>
            <w:r w:rsidRPr="0075177F">
              <w:rPr>
                <w:sz w:val="22"/>
                <w:szCs w:val="22"/>
              </w:rPr>
              <w:t>Measurement of Gaseous Organic Compound Emissions (Gas Chromatography)</w:t>
            </w:r>
            <w:r w:rsidR="004D1F6E">
              <w:rPr>
                <w:sz w:val="22"/>
                <w:szCs w:val="22"/>
              </w:rPr>
              <w:br/>
            </w:r>
            <w:r w:rsidRPr="0075177F">
              <w:rPr>
                <w:i/>
                <w:sz w:val="22"/>
                <w:szCs w:val="22"/>
              </w:rPr>
              <w:t>{</w:t>
            </w:r>
            <w:r w:rsidR="004D1F6E">
              <w:rPr>
                <w:i/>
                <w:sz w:val="22"/>
                <w:szCs w:val="22"/>
              </w:rPr>
              <w:t>For</w:t>
            </w:r>
            <w:r w:rsidRPr="0075177F">
              <w:rPr>
                <w:i/>
                <w:sz w:val="22"/>
                <w:szCs w:val="22"/>
              </w:rPr>
              <w:t xml:space="preserve"> concurren</w:t>
            </w:r>
            <w:r w:rsidR="004D1F6E">
              <w:rPr>
                <w:i/>
                <w:sz w:val="22"/>
                <w:szCs w:val="22"/>
              </w:rPr>
              <w:t>t use</w:t>
            </w:r>
            <w:r w:rsidRPr="0075177F">
              <w:rPr>
                <w:i/>
                <w:sz w:val="22"/>
                <w:szCs w:val="22"/>
              </w:rPr>
              <w:t xml:space="preserve"> with EPA Method 25A to deduct emissions of methane and ethane from the </w:t>
            </w:r>
            <w:r w:rsidR="000204ED">
              <w:rPr>
                <w:i/>
                <w:sz w:val="22"/>
                <w:szCs w:val="22"/>
              </w:rPr>
              <w:t xml:space="preserve">total </w:t>
            </w:r>
            <w:r w:rsidR="00B926C0">
              <w:rPr>
                <w:i/>
                <w:sz w:val="22"/>
                <w:szCs w:val="22"/>
              </w:rPr>
              <w:t>hydrocarbon</w:t>
            </w:r>
            <w:r w:rsidRPr="0075177F">
              <w:rPr>
                <w:i/>
                <w:sz w:val="22"/>
                <w:szCs w:val="22"/>
              </w:rPr>
              <w:t xml:space="preserve"> emissions measured by Method 25A.}</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19</w:t>
            </w:r>
          </w:p>
        </w:tc>
        <w:tc>
          <w:tcPr>
            <w:tcW w:w="7560" w:type="dxa"/>
          </w:tcPr>
          <w:p w:rsidR="00146657" w:rsidRPr="0075177F" w:rsidRDefault="00146657" w:rsidP="000C220E">
            <w:pPr>
              <w:spacing w:before="20" w:after="20"/>
              <w:rPr>
                <w:sz w:val="22"/>
                <w:szCs w:val="22"/>
              </w:rPr>
            </w:pPr>
            <w:r w:rsidRPr="0075177F">
              <w:rPr>
                <w:sz w:val="22"/>
                <w:szCs w:val="22"/>
              </w:rPr>
              <w:t>Calculation Method for NO</w:t>
            </w:r>
            <w:r w:rsidR="009202BB" w:rsidRPr="0075177F">
              <w:rPr>
                <w:sz w:val="22"/>
                <w:szCs w:val="22"/>
                <w:vertAlign w:val="subscript"/>
              </w:rPr>
              <w:t>X</w:t>
            </w:r>
            <w:r w:rsidRPr="0075177F">
              <w:rPr>
                <w:sz w:val="22"/>
                <w:szCs w:val="22"/>
              </w:rPr>
              <w:t>, PM, and SO</w:t>
            </w:r>
            <w:r w:rsidRPr="0075177F">
              <w:rPr>
                <w:sz w:val="22"/>
                <w:szCs w:val="22"/>
                <w:vertAlign w:val="subscript"/>
              </w:rPr>
              <w:t>2</w:t>
            </w:r>
            <w:r w:rsidRPr="0075177F">
              <w:rPr>
                <w:sz w:val="22"/>
                <w:szCs w:val="22"/>
              </w:rPr>
              <w:t xml:space="preserve"> Emission Rates</w:t>
            </w:r>
          </w:p>
        </w:tc>
      </w:tr>
      <w:tr w:rsidR="00B62327" w:rsidRPr="0075177F" w:rsidTr="004D1F6E">
        <w:tc>
          <w:tcPr>
            <w:tcW w:w="1800" w:type="dxa"/>
            <w:vAlign w:val="center"/>
          </w:tcPr>
          <w:p w:rsidR="00B62327" w:rsidRPr="0075177F" w:rsidRDefault="00B62327" w:rsidP="000C220E">
            <w:pPr>
              <w:spacing w:before="20" w:after="20"/>
              <w:jc w:val="center"/>
              <w:rPr>
                <w:sz w:val="22"/>
                <w:szCs w:val="22"/>
              </w:rPr>
            </w:pPr>
            <w:r w:rsidRPr="0075177F">
              <w:rPr>
                <w:sz w:val="22"/>
                <w:szCs w:val="22"/>
              </w:rPr>
              <w:t>25</w:t>
            </w:r>
          </w:p>
        </w:tc>
        <w:tc>
          <w:tcPr>
            <w:tcW w:w="7560" w:type="dxa"/>
          </w:tcPr>
          <w:p w:rsidR="00B62327" w:rsidRPr="0075177F" w:rsidRDefault="00B62327" w:rsidP="000C220E">
            <w:pPr>
              <w:spacing w:before="20" w:after="20"/>
              <w:rPr>
                <w:sz w:val="22"/>
                <w:szCs w:val="22"/>
              </w:rPr>
            </w:pPr>
            <w:r w:rsidRPr="0075177F">
              <w:rPr>
                <w:bCs/>
                <w:sz w:val="22"/>
                <w:szCs w:val="22"/>
              </w:rPr>
              <w:t>Determination of Total Gaseous Nonmethane Organic Emissions as Carbon</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25A</w:t>
            </w:r>
          </w:p>
        </w:tc>
        <w:tc>
          <w:tcPr>
            <w:tcW w:w="7560" w:type="dxa"/>
          </w:tcPr>
          <w:p w:rsidR="00146657" w:rsidRPr="0075177F" w:rsidRDefault="00146657" w:rsidP="000C220E">
            <w:pPr>
              <w:spacing w:before="20" w:after="20"/>
              <w:rPr>
                <w:sz w:val="22"/>
                <w:szCs w:val="22"/>
              </w:rPr>
            </w:pPr>
            <w:r w:rsidRPr="0075177F">
              <w:rPr>
                <w:sz w:val="22"/>
                <w:szCs w:val="22"/>
              </w:rPr>
              <w:t>Measurement of Gaseous Organic Concentrations (Flame Ionization)</w:t>
            </w:r>
          </w:p>
        </w:tc>
      </w:tr>
    </w:tbl>
    <w:p w:rsidR="002228A2" w:rsidRDefault="00146657" w:rsidP="000B68E4">
      <w:pPr>
        <w:spacing w:before="60" w:after="60"/>
        <w:ind w:left="360"/>
        <w:rPr>
          <w:sz w:val="22"/>
          <w:szCs w:val="22"/>
        </w:rPr>
      </w:pPr>
      <w:r w:rsidRPr="0075177F">
        <w:rPr>
          <w:sz w:val="22"/>
          <w:szCs w:val="22"/>
        </w:rPr>
        <w:t>Method CTM-027 is published on EPA’s Technolog</w:t>
      </w:r>
      <w:r w:rsidR="00405492">
        <w:rPr>
          <w:sz w:val="22"/>
          <w:szCs w:val="22"/>
        </w:rPr>
        <w:t xml:space="preserve">y Transfer Network Web Site at </w:t>
      </w:r>
      <w:hyperlink r:id="rId36" w:history="1">
        <w:r w:rsidR="00405492" w:rsidRPr="00AF59B4">
          <w:rPr>
            <w:rStyle w:val="Hyperlink"/>
            <w:sz w:val="22"/>
            <w:szCs w:val="22"/>
          </w:rPr>
          <w:t>http://www.epa.gov/ttn/emc/ctm.html</w:t>
        </w:r>
      </w:hyperlink>
      <w:r w:rsidR="00405492">
        <w:rPr>
          <w:sz w:val="22"/>
          <w:szCs w:val="22"/>
        </w:rPr>
        <w:t xml:space="preserve"> </w:t>
      </w:r>
      <w:r w:rsidRPr="0075177F">
        <w:rPr>
          <w:sz w:val="22"/>
          <w:szCs w:val="22"/>
        </w:rPr>
        <w:t xml:space="preserve">.  The other methods are specified in Appendix A of 40 CFR 60, adopted by reference in Rule 62-204.800, F.A.C.  </w:t>
      </w:r>
    </w:p>
    <w:p w:rsidR="00C55ED1" w:rsidRDefault="00146657" w:rsidP="0051202D">
      <w:pPr>
        <w:spacing w:after="120"/>
        <w:ind w:left="360"/>
        <w:rPr>
          <w:sz w:val="22"/>
          <w:szCs w:val="22"/>
        </w:rPr>
      </w:pPr>
      <w:r w:rsidRPr="0075177F">
        <w:rPr>
          <w:sz w:val="22"/>
          <w:szCs w:val="22"/>
        </w:rPr>
        <w:t>[Rules 62-204.800, F.A.C.</w:t>
      </w:r>
      <w:r w:rsidR="00405492">
        <w:rPr>
          <w:sz w:val="22"/>
          <w:szCs w:val="22"/>
        </w:rPr>
        <w:t xml:space="preserve"> and </w:t>
      </w:r>
      <w:r w:rsidRPr="0075177F">
        <w:rPr>
          <w:sz w:val="22"/>
          <w:szCs w:val="22"/>
        </w:rPr>
        <w:t>40 CFR 60, Appendix A]</w:t>
      </w:r>
      <w:r w:rsidR="00C55ED1">
        <w:rPr>
          <w:sz w:val="22"/>
          <w:szCs w:val="22"/>
        </w:rPr>
        <w:br w:type="page"/>
      </w:r>
    </w:p>
    <w:p w:rsidR="00146657" w:rsidRPr="0017246E" w:rsidRDefault="002228A2" w:rsidP="00405492">
      <w:pPr>
        <w:widowControl w:val="0"/>
        <w:spacing w:after="120"/>
        <w:rPr>
          <w:b/>
          <w:caps/>
          <w:sz w:val="22"/>
          <w:szCs w:val="22"/>
        </w:rPr>
      </w:pPr>
      <w:r>
        <w:rPr>
          <w:b/>
          <w:caps/>
          <w:sz w:val="22"/>
          <w:szCs w:val="22"/>
        </w:rPr>
        <w:lastRenderedPageBreak/>
        <w:t xml:space="preserve">OTHER </w:t>
      </w:r>
      <w:r w:rsidR="00146657" w:rsidRPr="0017246E">
        <w:rPr>
          <w:b/>
          <w:caps/>
          <w:sz w:val="22"/>
          <w:szCs w:val="22"/>
        </w:rPr>
        <w:t>Monitoring Requirements</w:t>
      </w:r>
    </w:p>
    <w:p w:rsidR="00DC2D1A" w:rsidRDefault="000204ED" w:rsidP="00964F28">
      <w:pPr>
        <w:widowControl w:val="0"/>
        <w:numPr>
          <w:ilvl w:val="0"/>
          <w:numId w:val="18"/>
        </w:numPr>
        <w:spacing w:after="120"/>
        <w:rPr>
          <w:sz w:val="22"/>
          <w:szCs w:val="22"/>
        </w:rPr>
      </w:pPr>
      <w:r>
        <w:rPr>
          <w:sz w:val="22"/>
          <w:szCs w:val="22"/>
          <w:u w:val="single"/>
        </w:rPr>
        <w:t>Operating</w:t>
      </w:r>
      <w:r w:rsidR="00146657" w:rsidRPr="005311D8">
        <w:rPr>
          <w:sz w:val="22"/>
          <w:szCs w:val="22"/>
          <w:u w:val="single"/>
        </w:rPr>
        <w:t xml:space="preserve"> Parameters</w:t>
      </w:r>
      <w:r w:rsidR="00146657" w:rsidRPr="005311D8">
        <w:rPr>
          <w:sz w:val="22"/>
          <w:szCs w:val="22"/>
        </w:rPr>
        <w:t>:  In accordance with the manufacturer’s recommendations, the permittee shall install, calibrate, operate and maintain continuous monitoring and recording devices for the following pa</w:t>
      </w:r>
      <w:r w:rsidR="00405492" w:rsidRPr="005311D8">
        <w:rPr>
          <w:sz w:val="22"/>
          <w:szCs w:val="22"/>
        </w:rPr>
        <w:t>rameters:  steam temperature (°</w:t>
      </w:r>
      <w:r w:rsidR="00146657" w:rsidRPr="005311D8">
        <w:rPr>
          <w:sz w:val="22"/>
          <w:szCs w:val="22"/>
        </w:rPr>
        <w:t>F), steam pressure (psig</w:t>
      </w:r>
      <w:r w:rsidR="00405492" w:rsidRPr="005311D8">
        <w:rPr>
          <w:sz w:val="22"/>
          <w:szCs w:val="22"/>
        </w:rPr>
        <w:t>)</w:t>
      </w:r>
      <w:r>
        <w:rPr>
          <w:sz w:val="22"/>
          <w:szCs w:val="22"/>
        </w:rPr>
        <w:t xml:space="preserve">, </w:t>
      </w:r>
      <w:r w:rsidR="00146657" w:rsidRPr="005311D8">
        <w:rPr>
          <w:sz w:val="22"/>
          <w:szCs w:val="22"/>
        </w:rPr>
        <w:t>steam production rate (lb/</w:t>
      </w:r>
      <w:r w:rsidR="004024F3">
        <w:rPr>
          <w:sz w:val="22"/>
          <w:szCs w:val="22"/>
        </w:rPr>
        <w:t>hr</w:t>
      </w:r>
      <w:r w:rsidR="00146657" w:rsidRPr="005311D8">
        <w:rPr>
          <w:sz w:val="22"/>
          <w:szCs w:val="22"/>
        </w:rPr>
        <w:t>)</w:t>
      </w:r>
      <w:r>
        <w:rPr>
          <w:sz w:val="22"/>
          <w:szCs w:val="22"/>
        </w:rPr>
        <w:t xml:space="preserve"> and heat rate (4 hour averages)</w:t>
      </w:r>
      <w:r w:rsidR="00146657" w:rsidRPr="005311D8">
        <w:rPr>
          <w:sz w:val="22"/>
          <w:szCs w:val="22"/>
        </w:rPr>
        <w:t xml:space="preserve">.  Records shall be maintained on site and made available upon request.  </w:t>
      </w:r>
      <w:r w:rsidR="002228A2" w:rsidRPr="005311D8">
        <w:rPr>
          <w:sz w:val="22"/>
          <w:szCs w:val="22"/>
        </w:rPr>
        <w:br/>
        <w:t>[Rules 62-4.070(3) and 62-210.200(PTE)</w:t>
      </w:r>
      <w:r w:rsidR="00146657" w:rsidRPr="005311D8">
        <w:rPr>
          <w:sz w:val="22"/>
          <w:szCs w:val="22"/>
        </w:rPr>
        <w:t>, F.A.C.]</w:t>
      </w:r>
    </w:p>
    <w:p w:rsidR="00A44122" w:rsidRDefault="00146657" w:rsidP="00964F28">
      <w:pPr>
        <w:widowControl w:val="0"/>
        <w:numPr>
          <w:ilvl w:val="0"/>
          <w:numId w:val="18"/>
        </w:numPr>
        <w:spacing w:after="120"/>
        <w:rPr>
          <w:sz w:val="22"/>
          <w:szCs w:val="22"/>
        </w:rPr>
      </w:pPr>
      <w:r w:rsidRPr="0075177F">
        <w:rPr>
          <w:sz w:val="22"/>
          <w:szCs w:val="22"/>
          <w:u w:val="single"/>
        </w:rPr>
        <w:t xml:space="preserve">SCR </w:t>
      </w:r>
      <w:r w:rsidR="00286FA6">
        <w:rPr>
          <w:sz w:val="22"/>
          <w:szCs w:val="22"/>
          <w:u w:val="single"/>
        </w:rPr>
        <w:t>Ammonia</w:t>
      </w:r>
      <w:r w:rsidRPr="0075177F">
        <w:rPr>
          <w:sz w:val="22"/>
          <w:szCs w:val="22"/>
          <w:u w:val="single"/>
        </w:rPr>
        <w:t xml:space="preserve"> Injection</w:t>
      </w:r>
      <w:r w:rsidRPr="0075177F">
        <w:rPr>
          <w:sz w:val="22"/>
          <w:szCs w:val="22"/>
        </w:rPr>
        <w:t xml:space="preserve">:  In accordance with the manufacturer’s specifications, the permittee shall install, calibrate, operate and maintain a flow meter to measure and record the </w:t>
      </w:r>
      <w:r w:rsidR="00286FA6">
        <w:rPr>
          <w:sz w:val="22"/>
          <w:szCs w:val="22"/>
        </w:rPr>
        <w:t>ammonia injection rate for the S</w:t>
      </w:r>
      <w:r w:rsidRPr="0075177F">
        <w:rPr>
          <w:sz w:val="22"/>
          <w:szCs w:val="22"/>
        </w:rPr>
        <w:t>CR system</w:t>
      </w:r>
      <w:r w:rsidR="0096440A">
        <w:rPr>
          <w:sz w:val="22"/>
          <w:szCs w:val="22"/>
        </w:rPr>
        <w:t xml:space="preserve"> for </w:t>
      </w:r>
      <w:r w:rsidR="00286FA6">
        <w:rPr>
          <w:sz w:val="22"/>
          <w:szCs w:val="22"/>
        </w:rPr>
        <w:t xml:space="preserve">the </w:t>
      </w:r>
      <w:r w:rsidR="002228A2">
        <w:rPr>
          <w:sz w:val="22"/>
          <w:szCs w:val="22"/>
        </w:rPr>
        <w:t>steam generating unit</w:t>
      </w:r>
      <w:r w:rsidRPr="0075177F">
        <w:rPr>
          <w:sz w:val="22"/>
          <w:szCs w:val="22"/>
        </w:rPr>
        <w:t xml:space="preserve">.  The permittee shall document the general range of </w:t>
      </w:r>
      <w:r w:rsidR="002228A2">
        <w:rPr>
          <w:sz w:val="22"/>
          <w:szCs w:val="22"/>
        </w:rPr>
        <w:t>NH</w:t>
      </w:r>
      <w:r w:rsidR="002228A2" w:rsidRPr="002228A2">
        <w:rPr>
          <w:sz w:val="22"/>
          <w:szCs w:val="22"/>
          <w:vertAlign w:val="subscript"/>
        </w:rPr>
        <w:t>3</w:t>
      </w:r>
      <w:r w:rsidR="002228A2">
        <w:rPr>
          <w:sz w:val="22"/>
          <w:szCs w:val="22"/>
        </w:rPr>
        <w:t xml:space="preserve"> </w:t>
      </w:r>
      <w:r w:rsidRPr="0075177F">
        <w:rPr>
          <w:sz w:val="22"/>
          <w:szCs w:val="22"/>
        </w:rPr>
        <w:t>flow rates required to meet the NO</w:t>
      </w:r>
      <w:r w:rsidR="000E2E9D" w:rsidRPr="000E2E9D">
        <w:rPr>
          <w:sz w:val="22"/>
          <w:szCs w:val="22"/>
          <w:vertAlign w:val="subscript"/>
        </w:rPr>
        <w:t>X</w:t>
      </w:r>
      <w:r w:rsidRPr="0075177F">
        <w:rPr>
          <w:sz w:val="22"/>
          <w:szCs w:val="22"/>
        </w:rPr>
        <w:t xml:space="preserve"> standard over the range of load conditions by comparing NO</w:t>
      </w:r>
      <w:r w:rsidR="003127C3" w:rsidRPr="003127C3">
        <w:rPr>
          <w:sz w:val="22"/>
          <w:szCs w:val="22"/>
          <w:vertAlign w:val="subscript"/>
        </w:rPr>
        <w:t>X</w:t>
      </w:r>
      <w:r w:rsidRPr="0075177F">
        <w:rPr>
          <w:sz w:val="22"/>
          <w:szCs w:val="22"/>
        </w:rPr>
        <w:t xml:space="preserve"> emissions with </w:t>
      </w:r>
      <w:r w:rsidR="00286FA6">
        <w:rPr>
          <w:sz w:val="22"/>
          <w:szCs w:val="22"/>
        </w:rPr>
        <w:t>ammonia</w:t>
      </w:r>
      <w:r w:rsidRPr="0075177F">
        <w:rPr>
          <w:sz w:val="22"/>
          <w:szCs w:val="22"/>
        </w:rPr>
        <w:t xml:space="preserve"> flow rates.  During NO</w:t>
      </w:r>
      <w:r w:rsidR="000E2E9D" w:rsidRPr="000E2E9D">
        <w:rPr>
          <w:sz w:val="22"/>
          <w:szCs w:val="22"/>
          <w:vertAlign w:val="subscript"/>
        </w:rPr>
        <w:t>X</w:t>
      </w:r>
      <w:r w:rsidRPr="0075177F">
        <w:rPr>
          <w:sz w:val="22"/>
          <w:szCs w:val="22"/>
        </w:rPr>
        <w:t xml:space="preserve"> </w:t>
      </w:r>
      <w:r w:rsidR="000E2E9D">
        <w:rPr>
          <w:sz w:val="22"/>
          <w:szCs w:val="22"/>
        </w:rPr>
        <w:t>CEMS</w:t>
      </w:r>
      <w:r w:rsidRPr="0075177F">
        <w:rPr>
          <w:sz w:val="22"/>
          <w:szCs w:val="22"/>
        </w:rPr>
        <w:t xml:space="preserve"> downtimes or malfunctions, the permittee shall operate at a</w:t>
      </w:r>
      <w:r w:rsidR="00286FA6">
        <w:rPr>
          <w:sz w:val="22"/>
          <w:szCs w:val="22"/>
        </w:rPr>
        <w:t>n</w:t>
      </w:r>
      <w:r w:rsidRPr="0075177F">
        <w:rPr>
          <w:sz w:val="22"/>
          <w:szCs w:val="22"/>
        </w:rPr>
        <w:t xml:space="preserve"> </w:t>
      </w:r>
      <w:r w:rsidR="002228A2">
        <w:rPr>
          <w:sz w:val="22"/>
          <w:szCs w:val="22"/>
        </w:rPr>
        <w:t>NH</w:t>
      </w:r>
      <w:r w:rsidR="002228A2" w:rsidRPr="002228A2">
        <w:rPr>
          <w:sz w:val="22"/>
          <w:szCs w:val="22"/>
          <w:vertAlign w:val="subscript"/>
        </w:rPr>
        <w:t>3</w:t>
      </w:r>
      <w:r w:rsidR="002228A2">
        <w:rPr>
          <w:sz w:val="22"/>
          <w:szCs w:val="22"/>
        </w:rPr>
        <w:t xml:space="preserve"> </w:t>
      </w:r>
      <w:r w:rsidRPr="0075177F">
        <w:rPr>
          <w:sz w:val="22"/>
          <w:szCs w:val="22"/>
        </w:rPr>
        <w:t xml:space="preserve">flow rate that is consistent with the documented flow rate for the given load condition.  </w:t>
      </w:r>
      <w:r w:rsidR="005703E4" w:rsidRPr="0075177F">
        <w:rPr>
          <w:sz w:val="22"/>
          <w:szCs w:val="22"/>
        </w:rPr>
        <w:t xml:space="preserve">Records shall be maintained on site and made available upon request. </w:t>
      </w:r>
      <w:r w:rsidR="005703E4">
        <w:rPr>
          <w:sz w:val="22"/>
          <w:szCs w:val="22"/>
        </w:rPr>
        <w:t xml:space="preserve"> </w:t>
      </w:r>
      <w:r w:rsidR="005703E4">
        <w:rPr>
          <w:sz w:val="22"/>
          <w:szCs w:val="22"/>
        </w:rPr>
        <w:br/>
      </w:r>
      <w:r w:rsidRPr="0075177F">
        <w:rPr>
          <w:sz w:val="22"/>
          <w:szCs w:val="22"/>
        </w:rPr>
        <w:t>[Rule 62-4.070(3), F.A.C.]</w:t>
      </w:r>
    </w:p>
    <w:p w:rsidR="00146657" w:rsidRPr="00A44122" w:rsidRDefault="00146657" w:rsidP="00A44122">
      <w:pPr>
        <w:widowControl w:val="0"/>
        <w:spacing w:after="120"/>
        <w:rPr>
          <w:b/>
          <w:caps/>
          <w:sz w:val="22"/>
          <w:szCs w:val="22"/>
        </w:rPr>
      </w:pPr>
      <w:r w:rsidRPr="00A44122">
        <w:rPr>
          <w:b/>
          <w:caps/>
          <w:sz w:val="22"/>
          <w:szCs w:val="22"/>
        </w:rPr>
        <w:t>Records and Reports</w:t>
      </w:r>
    </w:p>
    <w:p w:rsidR="00146657" w:rsidRPr="0075177F" w:rsidRDefault="00146657" w:rsidP="00964F28">
      <w:pPr>
        <w:widowControl w:val="0"/>
        <w:numPr>
          <w:ilvl w:val="0"/>
          <w:numId w:val="18"/>
        </w:numPr>
        <w:spacing w:after="120"/>
        <w:rPr>
          <w:sz w:val="22"/>
          <w:szCs w:val="22"/>
        </w:rPr>
      </w:pPr>
      <w:r w:rsidRPr="0017246E">
        <w:rPr>
          <w:sz w:val="22"/>
          <w:szCs w:val="22"/>
          <w:u w:val="single"/>
        </w:rPr>
        <w:t>Stack Test Reports</w:t>
      </w:r>
      <w:r w:rsidRPr="0075177F">
        <w:rPr>
          <w:sz w:val="22"/>
          <w:szCs w:val="22"/>
        </w:rPr>
        <w:t>:  In addition to the information required in Rule 62-297.310(8), F.A.C., each stack test report shall also include the following information:  steam production rate (lb/hour), heat input rate (</w:t>
      </w:r>
      <w:r w:rsidR="000C27C7">
        <w:rPr>
          <w:sz w:val="22"/>
          <w:szCs w:val="22"/>
        </w:rPr>
        <w:t>MM</w:t>
      </w:r>
      <w:r w:rsidRPr="0075177F">
        <w:rPr>
          <w:sz w:val="22"/>
          <w:szCs w:val="22"/>
        </w:rPr>
        <w:t>Btu/</w:t>
      </w:r>
      <w:r w:rsidR="004024F3">
        <w:rPr>
          <w:sz w:val="22"/>
          <w:szCs w:val="22"/>
        </w:rPr>
        <w:t>hr</w:t>
      </w:r>
      <w:r w:rsidRPr="0075177F">
        <w:rPr>
          <w:sz w:val="22"/>
          <w:szCs w:val="22"/>
        </w:rPr>
        <w:t xml:space="preserve">), calculated </w:t>
      </w:r>
      <w:r w:rsidR="00893ECE" w:rsidRPr="0075177F">
        <w:rPr>
          <w:sz w:val="22"/>
          <w:szCs w:val="22"/>
        </w:rPr>
        <w:t>fuel</w:t>
      </w:r>
      <w:r w:rsidRPr="0075177F">
        <w:rPr>
          <w:sz w:val="22"/>
          <w:szCs w:val="22"/>
        </w:rPr>
        <w:t xml:space="preserve"> firing rate (tons/hour</w:t>
      </w:r>
      <w:r w:rsidR="00AA7764">
        <w:rPr>
          <w:sz w:val="22"/>
          <w:szCs w:val="22"/>
        </w:rPr>
        <w:t>,</w:t>
      </w:r>
      <w:r w:rsidR="003127C3">
        <w:rPr>
          <w:sz w:val="22"/>
          <w:szCs w:val="22"/>
        </w:rPr>
        <w:t xml:space="preserve"> gallons per hour</w:t>
      </w:r>
      <w:r w:rsidR="00AA7764">
        <w:rPr>
          <w:sz w:val="22"/>
          <w:szCs w:val="22"/>
        </w:rPr>
        <w:t xml:space="preserve"> and millions of scf</w:t>
      </w:r>
      <w:r w:rsidR="00893ECE" w:rsidRPr="0075177F">
        <w:rPr>
          <w:sz w:val="22"/>
          <w:szCs w:val="22"/>
        </w:rPr>
        <w:t xml:space="preserve"> </w:t>
      </w:r>
      <w:r w:rsidR="00422900">
        <w:rPr>
          <w:sz w:val="22"/>
          <w:szCs w:val="22"/>
        </w:rPr>
        <w:t xml:space="preserve">per hour </w:t>
      </w:r>
      <w:r w:rsidR="00893ECE" w:rsidRPr="0075177F">
        <w:rPr>
          <w:sz w:val="22"/>
          <w:szCs w:val="22"/>
        </w:rPr>
        <w:t>as appropriate</w:t>
      </w:r>
      <w:r w:rsidR="003C6AD4">
        <w:rPr>
          <w:sz w:val="22"/>
          <w:szCs w:val="22"/>
        </w:rPr>
        <w:t>)</w:t>
      </w:r>
      <w:r w:rsidRPr="0075177F">
        <w:rPr>
          <w:sz w:val="22"/>
          <w:szCs w:val="22"/>
        </w:rPr>
        <w:t xml:space="preserve"> and emission rates</w:t>
      </w:r>
      <w:r w:rsidR="003C6AD4">
        <w:rPr>
          <w:sz w:val="22"/>
          <w:szCs w:val="22"/>
        </w:rPr>
        <w:t xml:space="preserve"> </w:t>
      </w:r>
      <w:r w:rsidR="000B68E4">
        <w:rPr>
          <w:sz w:val="22"/>
          <w:szCs w:val="22"/>
        </w:rPr>
        <w:t>(</w:t>
      </w:r>
      <w:r w:rsidR="000B7A1A">
        <w:rPr>
          <w:sz w:val="22"/>
          <w:szCs w:val="22"/>
        </w:rPr>
        <w:t>NH</w:t>
      </w:r>
      <w:r w:rsidR="000B7A1A" w:rsidRPr="000B7A1A">
        <w:rPr>
          <w:sz w:val="22"/>
          <w:szCs w:val="22"/>
          <w:vertAlign w:val="subscript"/>
        </w:rPr>
        <w:t>3</w:t>
      </w:r>
      <w:r w:rsidR="000B7A1A">
        <w:rPr>
          <w:sz w:val="22"/>
          <w:szCs w:val="22"/>
        </w:rPr>
        <w:t xml:space="preserve"> slip in </w:t>
      </w:r>
      <w:r w:rsidRPr="0075177F">
        <w:rPr>
          <w:sz w:val="22"/>
          <w:szCs w:val="22"/>
        </w:rPr>
        <w:t xml:space="preserve">ppmvd @ </w:t>
      </w:r>
      <w:r w:rsidR="000B7A1A">
        <w:rPr>
          <w:sz w:val="22"/>
          <w:szCs w:val="22"/>
        </w:rPr>
        <w:t>7</w:t>
      </w:r>
      <w:r w:rsidRPr="0075177F">
        <w:rPr>
          <w:sz w:val="22"/>
          <w:szCs w:val="22"/>
        </w:rPr>
        <w:t xml:space="preserve">% </w:t>
      </w:r>
      <w:r w:rsidR="004024F3">
        <w:rPr>
          <w:sz w:val="22"/>
          <w:szCs w:val="22"/>
        </w:rPr>
        <w:t>O</w:t>
      </w:r>
      <w:r w:rsidR="004024F3" w:rsidRPr="004024F3">
        <w:rPr>
          <w:sz w:val="22"/>
          <w:szCs w:val="22"/>
          <w:vertAlign w:val="subscript"/>
        </w:rPr>
        <w:t>2</w:t>
      </w:r>
      <w:r w:rsidR="000B7A1A">
        <w:rPr>
          <w:sz w:val="22"/>
          <w:szCs w:val="22"/>
        </w:rPr>
        <w:t xml:space="preserve">; PM, </w:t>
      </w:r>
      <w:r w:rsidR="00AA7764">
        <w:rPr>
          <w:sz w:val="22"/>
          <w:szCs w:val="22"/>
        </w:rPr>
        <w:t>VOC</w:t>
      </w:r>
      <w:r w:rsidR="00FB13AA">
        <w:rPr>
          <w:sz w:val="22"/>
          <w:szCs w:val="22"/>
        </w:rPr>
        <w:t>, SAM</w:t>
      </w:r>
      <w:r w:rsidR="00AA7764">
        <w:rPr>
          <w:sz w:val="22"/>
          <w:szCs w:val="22"/>
        </w:rPr>
        <w:t xml:space="preserve"> and</w:t>
      </w:r>
      <w:r w:rsidR="000B7A1A">
        <w:rPr>
          <w:sz w:val="22"/>
          <w:szCs w:val="22"/>
        </w:rPr>
        <w:t xml:space="preserve"> in </w:t>
      </w:r>
      <w:r w:rsidR="0096440A">
        <w:rPr>
          <w:sz w:val="22"/>
          <w:szCs w:val="22"/>
        </w:rPr>
        <w:t>lb/h</w:t>
      </w:r>
      <w:r w:rsidR="003127C3">
        <w:rPr>
          <w:sz w:val="22"/>
          <w:szCs w:val="22"/>
        </w:rPr>
        <w:t>r</w:t>
      </w:r>
      <w:r w:rsidRPr="0075177F">
        <w:rPr>
          <w:sz w:val="22"/>
          <w:szCs w:val="22"/>
        </w:rPr>
        <w:t xml:space="preserve">).  </w:t>
      </w:r>
      <w:r w:rsidR="004C674A">
        <w:rPr>
          <w:sz w:val="22"/>
          <w:szCs w:val="22"/>
        </w:rPr>
        <w:t>SO</w:t>
      </w:r>
      <w:r w:rsidR="004C674A" w:rsidRPr="004C674A">
        <w:rPr>
          <w:sz w:val="22"/>
          <w:szCs w:val="22"/>
          <w:vertAlign w:val="subscript"/>
        </w:rPr>
        <w:t>2</w:t>
      </w:r>
      <w:r w:rsidR="004C674A">
        <w:rPr>
          <w:sz w:val="22"/>
          <w:szCs w:val="22"/>
        </w:rPr>
        <w:t xml:space="preserve">, </w:t>
      </w:r>
      <w:r w:rsidR="00AA7764">
        <w:rPr>
          <w:sz w:val="22"/>
          <w:szCs w:val="22"/>
        </w:rPr>
        <w:t>CO and NO</w:t>
      </w:r>
      <w:r w:rsidR="00AA7764" w:rsidRPr="000B7A1A">
        <w:rPr>
          <w:sz w:val="22"/>
          <w:szCs w:val="22"/>
          <w:vertAlign w:val="subscript"/>
        </w:rPr>
        <w:t>X</w:t>
      </w:r>
      <w:r w:rsidR="00AA7764">
        <w:rPr>
          <w:sz w:val="22"/>
          <w:szCs w:val="22"/>
        </w:rPr>
        <w:t xml:space="preserve"> CEMS data along with COMS opacity data during stacking testing shall also be included the each stack test report. </w:t>
      </w:r>
      <w:r w:rsidR="00AA7764" w:rsidRPr="0075177F">
        <w:rPr>
          <w:sz w:val="22"/>
          <w:szCs w:val="22"/>
        </w:rPr>
        <w:t xml:space="preserve"> </w:t>
      </w:r>
      <w:r w:rsidRPr="0075177F">
        <w:rPr>
          <w:sz w:val="22"/>
          <w:szCs w:val="22"/>
        </w:rPr>
        <w:t>[Rule 62-4.070(3), F.A.C.]</w:t>
      </w:r>
    </w:p>
    <w:p w:rsidR="00561CDF" w:rsidRDefault="00146657" w:rsidP="00964F28">
      <w:pPr>
        <w:widowControl w:val="0"/>
        <w:numPr>
          <w:ilvl w:val="0"/>
          <w:numId w:val="18"/>
        </w:numPr>
        <w:spacing w:after="120"/>
        <w:rPr>
          <w:sz w:val="22"/>
          <w:szCs w:val="22"/>
        </w:rPr>
      </w:pPr>
      <w:r w:rsidRPr="0017246E">
        <w:rPr>
          <w:sz w:val="22"/>
          <w:szCs w:val="22"/>
          <w:u w:val="single"/>
        </w:rPr>
        <w:t>Monthly Operations Summary</w:t>
      </w:r>
      <w:r w:rsidRPr="0075177F">
        <w:rPr>
          <w:sz w:val="22"/>
          <w:szCs w:val="22"/>
        </w:rPr>
        <w:t xml:space="preserve">:  By the tenth calendar day of each month, the permittee shall record the following for each fuel </w:t>
      </w:r>
      <w:r w:rsidR="0096440A">
        <w:rPr>
          <w:sz w:val="22"/>
          <w:szCs w:val="22"/>
        </w:rPr>
        <w:t xml:space="preserve">used </w:t>
      </w:r>
      <w:r w:rsidR="00626CE9">
        <w:rPr>
          <w:sz w:val="22"/>
          <w:szCs w:val="22"/>
        </w:rPr>
        <w:t xml:space="preserve">in </w:t>
      </w:r>
      <w:r w:rsidR="000B7A1A">
        <w:rPr>
          <w:sz w:val="22"/>
          <w:szCs w:val="22"/>
        </w:rPr>
        <w:t xml:space="preserve">the </w:t>
      </w:r>
      <w:r w:rsidR="00626CE9">
        <w:rPr>
          <w:sz w:val="22"/>
          <w:szCs w:val="22"/>
        </w:rPr>
        <w:t xml:space="preserve">biomass boiler </w:t>
      </w:r>
      <w:r w:rsidRPr="0075177F">
        <w:rPr>
          <w:sz w:val="22"/>
          <w:szCs w:val="22"/>
        </w:rPr>
        <w:t xml:space="preserve">in a written or electronic log for the previous month of operation: </w:t>
      </w:r>
      <w:r w:rsidR="009B174D">
        <w:rPr>
          <w:sz w:val="22"/>
          <w:szCs w:val="22"/>
        </w:rPr>
        <w:t xml:space="preserve"> </w:t>
      </w:r>
      <w:r w:rsidRPr="0075177F">
        <w:rPr>
          <w:sz w:val="22"/>
          <w:szCs w:val="22"/>
        </w:rPr>
        <w:t>hours of operation</w:t>
      </w:r>
      <w:r w:rsidR="000B68E4">
        <w:rPr>
          <w:sz w:val="22"/>
          <w:szCs w:val="22"/>
        </w:rPr>
        <w:t>;</w:t>
      </w:r>
      <w:r w:rsidRPr="0075177F">
        <w:rPr>
          <w:sz w:val="22"/>
          <w:szCs w:val="22"/>
        </w:rPr>
        <w:t xml:space="preserve"> </w:t>
      </w:r>
      <w:r w:rsidR="0096440A">
        <w:rPr>
          <w:sz w:val="22"/>
          <w:szCs w:val="22"/>
        </w:rPr>
        <w:t xml:space="preserve">tons of </w:t>
      </w:r>
      <w:r w:rsidR="000B7A1A">
        <w:rPr>
          <w:sz w:val="22"/>
          <w:szCs w:val="22"/>
        </w:rPr>
        <w:t>clean woody b</w:t>
      </w:r>
      <w:r w:rsidR="0096440A">
        <w:rPr>
          <w:sz w:val="22"/>
          <w:szCs w:val="22"/>
        </w:rPr>
        <w:t>iomass</w:t>
      </w:r>
      <w:r w:rsidR="00AA7764">
        <w:rPr>
          <w:sz w:val="22"/>
          <w:szCs w:val="22"/>
        </w:rPr>
        <w:t>,</w:t>
      </w:r>
      <w:r w:rsidR="0096440A">
        <w:rPr>
          <w:sz w:val="22"/>
          <w:szCs w:val="22"/>
        </w:rPr>
        <w:t xml:space="preserve"> gallons of </w:t>
      </w:r>
      <w:r w:rsidR="0012168C">
        <w:rPr>
          <w:sz w:val="22"/>
          <w:szCs w:val="22"/>
        </w:rPr>
        <w:t>ultra low sulfur distillate</w:t>
      </w:r>
      <w:r w:rsidR="00AA7764">
        <w:rPr>
          <w:sz w:val="22"/>
          <w:szCs w:val="22"/>
        </w:rPr>
        <w:t xml:space="preserve"> fuel oil</w:t>
      </w:r>
      <w:r w:rsidR="000B7A1A">
        <w:rPr>
          <w:sz w:val="22"/>
          <w:szCs w:val="22"/>
        </w:rPr>
        <w:t>;</w:t>
      </w:r>
      <w:r w:rsidRPr="0075177F">
        <w:rPr>
          <w:sz w:val="22"/>
          <w:szCs w:val="22"/>
        </w:rPr>
        <w:t xml:space="preserve"> </w:t>
      </w:r>
      <w:r w:rsidR="00AA7764">
        <w:rPr>
          <w:sz w:val="22"/>
          <w:szCs w:val="22"/>
        </w:rPr>
        <w:t>millions of scf of pipeline natural gas</w:t>
      </w:r>
      <w:r w:rsidR="0012168C">
        <w:rPr>
          <w:sz w:val="22"/>
          <w:szCs w:val="22"/>
        </w:rPr>
        <w:t>;</w:t>
      </w:r>
      <w:r w:rsidR="00AA7764">
        <w:rPr>
          <w:sz w:val="22"/>
          <w:szCs w:val="22"/>
        </w:rPr>
        <w:t xml:space="preserve"> </w:t>
      </w:r>
      <w:r w:rsidRPr="0075177F">
        <w:rPr>
          <w:sz w:val="22"/>
          <w:szCs w:val="22"/>
        </w:rPr>
        <w:t>pounds of steam p</w:t>
      </w:r>
      <w:r w:rsidR="00626CE9">
        <w:rPr>
          <w:sz w:val="22"/>
          <w:szCs w:val="22"/>
        </w:rPr>
        <w:t>er month</w:t>
      </w:r>
      <w:r w:rsidR="000B7A1A">
        <w:rPr>
          <w:sz w:val="22"/>
          <w:szCs w:val="22"/>
        </w:rPr>
        <w:t>;</w:t>
      </w:r>
      <w:r w:rsidR="00626CE9">
        <w:rPr>
          <w:sz w:val="22"/>
          <w:szCs w:val="22"/>
        </w:rPr>
        <w:t xml:space="preserve"> total heat input rate</w:t>
      </w:r>
      <w:r w:rsidR="000B7A1A">
        <w:rPr>
          <w:sz w:val="22"/>
          <w:szCs w:val="22"/>
        </w:rPr>
        <w:t xml:space="preserve">; </w:t>
      </w:r>
      <w:r w:rsidRPr="0075177F">
        <w:rPr>
          <w:sz w:val="22"/>
          <w:szCs w:val="22"/>
        </w:rPr>
        <w:t xml:space="preserve">and the updated 12-month rolling totals for each of these operating parameters.  </w:t>
      </w:r>
      <w:r w:rsidR="00626CE9">
        <w:rPr>
          <w:sz w:val="22"/>
          <w:szCs w:val="22"/>
        </w:rPr>
        <w:t xml:space="preserve">In addition, the </w:t>
      </w:r>
      <w:r w:rsidR="0012168C">
        <w:rPr>
          <w:sz w:val="22"/>
          <w:szCs w:val="22"/>
        </w:rPr>
        <w:t>4 hour average</w:t>
      </w:r>
      <w:r w:rsidR="00626CE9">
        <w:rPr>
          <w:sz w:val="22"/>
          <w:szCs w:val="22"/>
        </w:rPr>
        <w:t xml:space="preserve"> heat input rate to </w:t>
      </w:r>
      <w:r w:rsidR="000B7A1A">
        <w:rPr>
          <w:sz w:val="22"/>
          <w:szCs w:val="22"/>
        </w:rPr>
        <w:t xml:space="preserve">the </w:t>
      </w:r>
      <w:r w:rsidR="00626CE9">
        <w:rPr>
          <w:sz w:val="22"/>
          <w:szCs w:val="22"/>
        </w:rPr>
        <w:t xml:space="preserve">biomass boiler shall be recorded and reported. </w:t>
      </w:r>
      <w:r w:rsidR="00626CE9" w:rsidRPr="0075177F">
        <w:rPr>
          <w:sz w:val="22"/>
          <w:szCs w:val="22"/>
        </w:rPr>
        <w:t xml:space="preserve"> </w:t>
      </w:r>
      <w:r w:rsidRPr="0075177F">
        <w:rPr>
          <w:sz w:val="22"/>
          <w:szCs w:val="22"/>
        </w:rPr>
        <w:t xml:space="preserve">The Monthly Operations Summary shall be maintained on site and made available for inspection when requested by the Department.  </w:t>
      </w:r>
      <w:r w:rsidR="000B68E4">
        <w:rPr>
          <w:sz w:val="22"/>
          <w:szCs w:val="22"/>
        </w:rPr>
        <w:br/>
      </w:r>
      <w:r w:rsidRPr="0075177F">
        <w:rPr>
          <w:sz w:val="22"/>
          <w:szCs w:val="22"/>
        </w:rPr>
        <w:t>[Rules 62-4.070(3) F.A.C.</w:t>
      </w:r>
      <w:r w:rsidR="000B7A1A">
        <w:rPr>
          <w:sz w:val="22"/>
          <w:szCs w:val="22"/>
        </w:rPr>
        <w:t xml:space="preserve"> Reasonable Assurance]</w:t>
      </w:r>
    </w:p>
    <w:p w:rsidR="00292359" w:rsidRPr="00561CDF" w:rsidRDefault="00893ECE" w:rsidP="00964F28">
      <w:pPr>
        <w:widowControl w:val="0"/>
        <w:numPr>
          <w:ilvl w:val="0"/>
          <w:numId w:val="18"/>
        </w:numPr>
        <w:spacing w:after="120"/>
        <w:rPr>
          <w:sz w:val="22"/>
          <w:szCs w:val="22"/>
        </w:rPr>
      </w:pPr>
      <w:r w:rsidRPr="00561CDF">
        <w:rPr>
          <w:sz w:val="22"/>
          <w:szCs w:val="22"/>
          <w:u w:val="single"/>
        </w:rPr>
        <w:t xml:space="preserve">Quarterly </w:t>
      </w:r>
      <w:r w:rsidR="004C674A">
        <w:rPr>
          <w:sz w:val="22"/>
          <w:szCs w:val="22"/>
          <w:u w:val="single"/>
        </w:rPr>
        <w:t>SO</w:t>
      </w:r>
      <w:r w:rsidR="004C674A" w:rsidRPr="004C674A">
        <w:rPr>
          <w:sz w:val="22"/>
          <w:szCs w:val="22"/>
          <w:u w:val="single"/>
          <w:vertAlign w:val="subscript"/>
        </w:rPr>
        <w:t>2</w:t>
      </w:r>
      <w:r w:rsidR="004C674A">
        <w:rPr>
          <w:sz w:val="22"/>
          <w:szCs w:val="22"/>
          <w:u w:val="single"/>
        </w:rPr>
        <w:t xml:space="preserve">, </w:t>
      </w:r>
      <w:r w:rsidRPr="00561CDF">
        <w:rPr>
          <w:sz w:val="22"/>
          <w:szCs w:val="22"/>
          <w:u w:val="single"/>
        </w:rPr>
        <w:t xml:space="preserve">CO, </w:t>
      </w:r>
      <w:r w:rsidR="00146657" w:rsidRPr="00561CDF">
        <w:rPr>
          <w:sz w:val="22"/>
          <w:szCs w:val="22"/>
          <w:u w:val="single"/>
        </w:rPr>
        <w:t>NO</w:t>
      </w:r>
      <w:r w:rsidRPr="00561CDF">
        <w:rPr>
          <w:sz w:val="22"/>
          <w:szCs w:val="22"/>
          <w:u w:val="single"/>
          <w:vertAlign w:val="subscript"/>
        </w:rPr>
        <w:t>X</w:t>
      </w:r>
      <w:r w:rsidR="00BD41E8" w:rsidRPr="00561CDF">
        <w:rPr>
          <w:sz w:val="22"/>
          <w:szCs w:val="22"/>
          <w:u w:val="single"/>
        </w:rPr>
        <w:t xml:space="preserve"> and Opacity</w:t>
      </w:r>
      <w:r w:rsidR="00146657" w:rsidRPr="00561CDF">
        <w:rPr>
          <w:sz w:val="22"/>
          <w:szCs w:val="22"/>
          <w:u w:val="single"/>
        </w:rPr>
        <w:t xml:space="preserve"> Emissions Report</w:t>
      </w:r>
      <w:r w:rsidR="00146657" w:rsidRPr="00561CDF">
        <w:rPr>
          <w:sz w:val="22"/>
          <w:szCs w:val="22"/>
        </w:rPr>
        <w:t>:  Within 30 days following the end of each quarter, the permittee shall submit a report to the Comp</w:t>
      </w:r>
      <w:r w:rsidRPr="00561CDF">
        <w:rPr>
          <w:sz w:val="22"/>
          <w:szCs w:val="22"/>
        </w:rPr>
        <w:t xml:space="preserve">liance Authority summarizing </w:t>
      </w:r>
      <w:r w:rsidR="004C674A">
        <w:rPr>
          <w:sz w:val="22"/>
          <w:szCs w:val="22"/>
        </w:rPr>
        <w:t>SO</w:t>
      </w:r>
      <w:r w:rsidR="004C674A" w:rsidRPr="004C674A">
        <w:rPr>
          <w:sz w:val="22"/>
          <w:szCs w:val="22"/>
          <w:vertAlign w:val="subscript"/>
        </w:rPr>
        <w:t>2</w:t>
      </w:r>
      <w:r w:rsidR="004C674A">
        <w:rPr>
          <w:sz w:val="22"/>
          <w:szCs w:val="22"/>
        </w:rPr>
        <w:t xml:space="preserve">, </w:t>
      </w:r>
      <w:r w:rsidRPr="00561CDF">
        <w:rPr>
          <w:sz w:val="22"/>
          <w:szCs w:val="22"/>
        </w:rPr>
        <w:t xml:space="preserve">CO, </w:t>
      </w:r>
      <w:r w:rsidR="00146657" w:rsidRPr="00561CDF">
        <w:rPr>
          <w:sz w:val="22"/>
          <w:szCs w:val="22"/>
        </w:rPr>
        <w:t>NO</w:t>
      </w:r>
      <w:r w:rsidR="00BD41E8" w:rsidRPr="00561CDF">
        <w:rPr>
          <w:sz w:val="22"/>
          <w:szCs w:val="22"/>
          <w:vertAlign w:val="subscript"/>
        </w:rPr>
        <w:t>X</w:t>
      </w:r>
      <w:r w:rsidR="00EF6A91" w:rsidRPr="00561CDF">
        <w:rPr>
          <w:sz w:val="22"/>
          <w:szCs w:val="22"/>
        </w:rPr>
        <w:t xml:space="preserve"> and o</w:t>
      </w:r>
      <w:r w:rsidR="00BD41E8" w:rsidRPr="00561CDF">
        <w:rPr>
          <w:sz w:val="22"/>
          <w:szCs w:val="22"/>
        </w:rPr>
        <w:t>pacity</w:t>
      </w:r>
      <w:r w:rsidR="00146657" w:rsidRPr="00561CDF">
        <w:rPr>
          <w:sz w:val="22"/>
          <w:szCs w:val="22"/>
        </w:rPr>
        <w:t xml:space="preserve"> emissions including periods of startups, shutdowns, malfunctions, and CEMS</w:t>
      </w:r>
      <w:r w:rsidR="00BD41E8" w:rsidRPr="00561CDF">
        <w:rPr>
          <w:sz w:val="22"/>
          <w:szCs w:val="22"/>
        </w:rPr>
        <w:t xml:space="preserve"> and COMS</w:t>
      </w:r>
      <w:r w:rsidR="00146657" w:rsidRPr="00561CDF">
        <w:rPr>
          <w:sz w:val="22"/>
          <w:szCs w:val="22"/>
        </w:rPr>
        <w:t xml:space="preserve"> systems monitor availability for the previous quarter.  If </w:t>
      </w:r>
      <w:r w:rsidR="00BD41E8" w:rsidRPr="00561CDF">
        <w:rPr>
          <w:sz w:val="22"/>
          <w:szCs w:val="22"/>
        </w:rPr>
        <w:t>opacity COMS</w:t>
      </w:r>
      <w:r w:rsidR="00146657" w:rsidRPr="00561CDF">
        <w:rPr>
          <w:sz w:val="22"/>
          <w:szCs w:val="22"/>
        </w:rPr>
        <w:t xml:space="preserve"> data is excluded from a compliance determination during the quarter due to a malfunction, the permittee shall include a description of the malfunction, the actual emissions recorded, and the actions taken to correct the malfunction</w:t>
      </w:r>
      <w:r w:rsidR="001A4AD8" w:rsidRPr="00561CDF">
        <w:rPr>
          <w:sz w:val="22"/>
          <w:szCs w:val="22"/>
        </w:rPr>
        <w:t xml:space="preserve"> in the quarterly report</w:t>
      </w:r>
      <w:r w:rsidR="00146657" w:rsidRPr="00561CDF">
        <w:rPr>
          <w:sz w:val="22"/>
          <w:szCs w:val="22"/>
        </w:rPr>
        <w:t xml:space="preserve">.  </w:t>
      </w:r>
      <w:r w:rsidR="0012168C">
        <w:rPr>
          <w:sz w:val="22"/>
          <w:szCs w:val="22"/>
        </w:rPr>
        <w:t xml:space="preserve">After the first full four quarters of operation, the permittee may request approval from the Compliance Authority to submit these reports on a semiannual basis.  </w:t>
      </w:r>
      <w:r w:rsidR="00146657" w:rsidRPr="00561CDF">
        <w:rPr>
          <w:sz w:val="22"/>
          <w:szCs w:val="22"/>
        </w:rPr>
        <w:t xml:space="preserve">See Appendix </w:t>
      </w:r>
      <w:r w:rsidR="00BD41E8" w:rsidRPr="00561CDF">
        <w:rPr>
          <w:sz w:val="22"/>
          <w:szCs w:val="22"/>
        </w:rPr>
        <w:t>CTR</w:t>
      </w:r>
      <w:r w:rsidR="00146657" w:rsidRPr="00561CDF">
        <w:rPr>
          <w:sz w:val="22"/>
          <w:szCs w:val="22"/>
        </w:rPr>
        <w:t xml:space="preserve"> of this permit for the reporting format.  [Rules 62-4.070(3), 62-4.130, and 62-210.400(5)(c), F.A.C.]</w:t>
      </w:r>
    </w:p>
    <w:p w:rsidR="00146657" w:rsidRDefault="00146657" w:rsidP="00146657">
      <w:pPr>
        <w:pStyle w:val="BodyText3"/>
        <w:numPr>
          <w:ilvl w:val="12"/>
          <w:numId w:val="0"/>
        </w:numPr>
        <w:spacing w:after="0"/>
        <w:jc w:val="left"/>
        <w:rPr>
          <w:szCs w:val="22"/>
        </w:rPr>
        <w:sectPr w:rsidR="00146657" w:rsidSect="00AE44DB">
          <w:headerReference w:type="even" r:id="rId37"/>
          <w:headerReference w:type="default" r:id="rId38"/>
          <w:headerReference w:type="first" r:id="rId39"/>
          <w:pgSz w:w="12240" w:h="15840" w:code="1"/>
          <w:pgMar w:top="1440" w:right="1440" w:bottom="1260" w:left="1440" w:header="720" w:footer="277" w:gutter="0"/>
          <w:cols w:space="720"/>
          <w:docGrid w:linePitch="272"/>
        </w:sectPr>
      </w:pPr>
    </w:p>
    <w:p w:rsidR="0065655F" w:rsidRPr="004E6D9D" w:rsidRDefault="0065655F" w:rsidP="0065655F">
      <w:pPr>
        <w:pStyle w:val="BodyText3"/>
        <w:numPr>
          <w:ilvl w:val="12"/>
          <w:numId w:val="0"/>
        </w:numPr>
        <w:rPr>
          <w:szCs w:val="22"/>
        </w:rPr>
      </w:pPr>
      <w:r w:rsidRPr="004E6D9D">
        <w:rPr>
          <w:szCs w:val="22"/>
        </w:rPr>
        <w:lastRenderedPageBreak/>
        <w:t xml:space="preserve">This section of the permit addresses the following </w:t>
      </w:r>
      <w:r w:rsidR="009617AA">
        <w:rPr>
          <w:szCs w:val="22"/>
        </w:rPr>
        <w:t>EU</w:t>
      </w:r>
      <w:r w:rsidRPr="004E6D9D">
        <w:rPr>
          <w:szCs w:val="22"/>
        </w:rPr>
        <w:t>.</w:t>
      </w:r>
    </w:p>
    <w:tbl>
      <w:tblPr>
        <w:tblW w:w="102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854"/>
        <w:gridCol w:w="8370"/>
      </w:tblGrid>
      <w:tr w:rsidR="00C55DE6" w:rsidRPr="004E6D9D" w:rsidTr="00037DEE">
        <w:tc>
          <w:tcPr>
            <w:tcW w:w="1854" w:type="dxa"/>
          </w:tcPr>
          <w:p w:rsidR="00C55DE6" w:rsidRPr="00275421" w:rsidRDefault="00C55DE6" w:rsidP="00124B98">
            <w:pPr>
              <w:ind w:left="72"/>
              <w:rPr>
                <w:sz w:val="22"/>
                <w:szCs w:val="22"/>
              </w:rPr>
            </w:pPr>
            <w:r>
              <w:rPr>
                <w:b/>
                <w:sz w:val="22"/>
                <w:szCs w:val="22"/>
              </w:rPr>
              <w:t xml:space="preserve">EU </w:t>
            </w:r>
            <w:r w:rsidRPr="00275421">
              <w:rPr>
                <w:b/>
                <w:sz w:val="22"/>
                <w:szCs w:val="22"/>
              </w:rPr>
              <w:t>ID No.</w:t>
            </w:r>
            <w:r>
              <w:rPr>
                <w:b/>
                <w:sz w:val="22"/>
                <w:szCs w:val="22"/>
              </w:rPr>
              <w:t xml:space="preserve"> 003</w:t>
            </w:r>
            <w:r w:rsidR="001F6F66">
              <w:rPr>
                <w:b/>
                <w:sz w:val="22"/>
                <w:szCs w:val="22"/>
              </w:rPr>
              <w:t xml:space="preserve"> </w:t>
            </w:r>
          </w:p>
        </w:tc>
        <w:tc>
          <w:tcPr>
            <w:tcW w:w="8370" w:type="dxa"/>
            <w:vAlign w:val="center"/>
          </w:tcPr>
          <w:p w:rsidR="00C55DE6" w:rsidRPr="00275421" w:rsidRDefault="00037DEE" w:rsidP="00037DEE">
            <w:pPr>
              <w:jc w:val="center"/>
              <w:rPr>
                <w:sz w:val="22"/>
                <w:szCs w:val="22"/>
              </w:rPr>
            </w:pPr>
            <w:r>
              <w:rPr>
                <w:b/>
                <w:sz w:val="22"/>
                <w:szCs w:val="22"/>
              </w:rPr>
              <w:t>EU</w:t>
            </w:r>
            <w:r w:rsidR="00C55DE6" w:rsidRPr="00275421">
              <w:rPr>
                <w:b/>
                <w:sz w:val="22"/>
                <w:szCs w:val="22"/>
              </w:rPr>
              <w:t xml:space="preserve"> Description</w:t>
            </w:r>
          </w:p>
        </w:tc>
      </w:tr>
      <w:tr w:rsidR="00C55DE6" w:rsidRPr="004E6D9D" w:rsidTr="001F6F66">
        <w:tc>
          <w:tcPr>
            <w:tcW w:w="10224" w:type="dxa"/>
            <w:gridSpan w:val="2"/>
          </w:tcPr>
          <w:p w:rsidR="00FC4C68" w:rsidRDefault="007F14E5" w:rsidP="001F6F66">
            <w:pPr>
              <w:spacing w:before="60" w:after="60"/>
              <w:rPr>
                <w:sz w:val="22"/>
                <w:szCs w:val="22"/>
              </w:rPr>
            </w:pPr>
            <w:r>
              <w:rPr>
                <w:sz w:val="22"/>
                <w:szCs w:val="22"/>
                <w:u w:val="single"/>
              </w:rPr>
              <w:t>Ash Handling, Storage and S</w:t>
            </w:r>
            <w:r w:rsidR="0098546B" w:rsidRPr="0098546B">
              <w:rPr>
                <w:sz w:val="22"/>
                <w:szCs w:val="22"/>
                <w:u w:val="single"/>
              </w:rPr>
              <w:t>hipment</w:t>
            </w:r>
            <w:r w:rsidR="00C55DE6">
              <w:rPr>
                <w:sz w:val="22"/>
                <w:szCs w:val="22"/>
              </w:rPr>
              <w:t xml:space="preserve">:  </w:t>
            </w:r>
          </w:p>
          <w:p w:rsidR="00FC4C68" w:rsidRPr="00FC4C68" w:rsidRDefault="00FC4C68" w:rsidP="00964F28">
            <w:pPr>
              <w:pStyle w:val="ListParagraph"/>
              <w:numPr>
                <w:ilvl w:val="0"/>
                <w:numId w:val="34"/>
              </w:numPr>
              <w:spacing w:before="60" w:after="60" w:line="240" w:lineRule="auto"/>
              <w:ind w:left="346" w:hanging="346"/>
              <w:rPr>
                <w:rFonts w:ascii="Times New Roman" w:hAnsi="Times New Roman"/>
              </w:rPr>
            </w:pPr>
            <w:r w:rsidRPr="00FC4C68">
              <w:rPr>
                <w:rFonts w:ascii="Times New Roman" w:hAnsi="Times New Roman"/>
              </w:rPr>
              <w:t>T</w:t>
            </w:r>
            <w:r w:rsidR="0098546B" w:rsidRPr="00FC4C68">
              <w:rPr>
                <w:rFonts w:ascii="Times New Roman" w:hAnsi="Times New Roman"/>
              </w:rPr>
              <w:t xml:space="preserve">he combustion of biomass in the </w:t>
            </w:r>
            <w:r w:rsidR="007F14E5">
              <w:rPr>
                <w:rFonts w:ascii="Times New Roman" w:hAnsi="Times New Roman"/>
              </w:rPr>
              <w:t>converted</w:t>
            </w:r>
            <w:r w:rsidR="0098546B" w:rsidRPr="00FC4C68">
              <w:rPr>
                <w:rFonts w:ascii="Times New Roman" w:hAnsi="Times New Roman"/>
              </w:rPr>
              <w:t xml:space="preserve"> </w:t>
            </w:r>
            <w:r w:rsidR="007F14E5">
              <w:rPr>
                <w:rFonts w:ascii="Times New Roman" w:hAnsi="Times New Roman"/>
              </w:rPr>
              <w:t>boiler</w:t>
            </w:r>
            <w:r w:rsidR="0098546B" w:rsidRPr="00FC4C68">
              <w:rPr>
                <w:rFonts w:ascii="Times New Roman" w:hAnsi="Times New Roman"/>
              </w:rPr>
              <w:t xml:space="preserve"> will result in the formation of bottom and fly ash. </w:t>
            </w:r>
            <w:r w:rsidR="005732A1" w:rsidRPr="00FC4C68">
              <w:rPr>
                <w:rFonts w:ascii="Times New Roman" w:hAnsi="Times New Roman"/>
              </w:rPr>
              <w:t xml:space="preserve"> </w:t>
            </w:r>
            <w:r w:rsidR="0098546B" w:rsidRPr="00FC4C68">
              <w:rPr>
                <w:rFonts w:ascii="Times New Roman" w:hAnsi="Times New Roman"/>
              </w:rPr>
              <w:t xml:space="preserve">Bottom ash will be collected from the boiler by a submerged drag-chain conveyor, which will deliver </w:t>
            </w:r>
            <w:r w:rsidR="007056D3" w:rsidRPr="00FC4C68">
              <w:rPr>
                <w:rFonts w:ascii="Times New Roman" w:hAnsi="Times New Roman"/>
              </w:rPr>
              <w:t>the</w:t>
            </w:r>
            <w:r w:rsidR="0098546B" w:rsidRPr="00FC4C68">
              <w:rPr>
                <w:rFonts w:ascii="Times New Roman" w:hAnsi="Times New Roman"/>
              </w:rPr>
              <w:t xml:space="preserve"> wet </w:t>
            </w:r>
            <w:r w:rsidR="007056D3" w:rsidRPr="00FC4C68">
              <w:rPr>
                <w:rFonts w:ascii="Times New Roman" w:hAnsi="Times New Roman"/>
              </w:rPr>
              <w:t>ash</w:t>
            </w:r>
            <w:r w:rsidR="0098546B" w:rsidRPr="00FC4C68">
              <w:rPr>
                <w:rFonts w:ascii="Times New Roman" w:hAnsi="Times New Roman"/>
              </w:rPr>
              <w:t xml:space="preserve"> to </w:t>
            </w:r>
            <w:r w:rsidR="001F6F66" w:rsidRPr="00FC4C68">
              <w:rPr>
                <w:rFonts w:ascii="Times New Roman" w:hAnsi="Times New Roman"/>
              </w:rPr>
              <w:t xml:space="preserve">a storage area.  The </w:t>
            </w:r>
            <w:r w:rsidR="00124B98" w:rsidRPr="00FC4C68">
              <w:rPr>
                <w:rFonts w:ascii="Times New Roman" w:hAnsi="Times New Roman"/>
              </w:rPr>
              <w:t>storage area will be on a level and impervious surface surround on three sides by retaining walls.  The bottom ash will be</w:t>
            </w:r>
            <w:r w:rsidRPr="00FC4C68">
              <w:rPr>
                <w:rFonts w:ascii="Times New Roman" w:hAnsi="Times New Roman"/>
              </w:rPr>
              <w:t xml:space="preserve"> handled in the storage area using </w:t>
            </w:r>
            <w:r w:rsidR="00F812F3">
              <w:rPr>
                <w:rFonts w:ascii="Times New Roman" w:hAnsi="Times New Roman"/>
              </w:rPr>
              <w:t xml:space="preserve">mechanical means such as </w:t>
            </w:r>
            <w:r w:rsidRPr="00FC4C68">
              <w:rPr>
                <w:rFonts w:ascii="Times New Roman" w:hAnsi="Times New Roman"/>
              </w:rPr>
              <w:t xml:space="preserve">front-end loaders.  The bottom ash will be sent daily to the co-located cement plant for use in </w:t>
            </w:r>
            <w:r w:rsidR="007F14E5">
              <w:rPr>
                <w:rFonts w:ascii="Times New Roman" w:hAnsi="Times New Roman"/>
              </w:rPr>
              <w:t>its</w:t>
            </w:r>
            <w:r w:rsidRPr="00FC4C68">
              <w:rPr>
                <w:rFonts w:ascii="Times New Roman" w:hAnsi="Times New Roman"/>
              </w:rPr>
              <w:t xml:space="preserve"> kilns</w:t>
            </w:r>
            <w:r w:rsidR="0094475F">
              <w:rPr>
                <w:rFonts w:ascii="Times New Roman" w:hAnsi="Times New Roman"/>
              </w:rPr>
              <w:t xml:space="preserve"> or shipped off site for disposal</w:t>
            </w:r>
            <w:r>
              <w:rPr>
                <w:rFonts w:ascii="Times New Roman" w:hAnsi="Times New Roman"/>
              </w:rPr>
              <w:t>.</w:t>
            </w:r>
          </w:p>
          <w:p w:rsidR="00C55DE6" w:rsidRPr="004E6D9D" w:rsidRDefault="0098546B" w:rsidP="0010545F">
            <w:pPr>
              <w:pStyle w:val="ListParagraph"/>
              <w:numPr>
                <w:ilvl w:val="0"/>
                <w:numId w:val="34"/>
              </w:numPr>
              <w:spacing w:before="60" w:after="60" w:line="240" w:lineRule="auto"/>
              <w:ind w:left="346" w:hanging="346"/>
            </w:pPr>
            <w:r w:rsidRPr="00FC4C68">
              <w:rPr>
                <w:rFonts w:ascii="Times New Roman" w:hAnsi="Times New Roman"/>
              </w:rPr>
              <w:t xml:space="preserve">The fly ash is the entrained exhaust </w:t>
            </w:r>
            <w:r w:rsidR="007F14E5">
              <w:rPr>
                <w:rFonts w:ascii="Times New Roman" w:hAnsi="Times New Roman"/>
              </w:rPr>
              <w:t>PM</w:t>
            </w:r>
            <w:r w:rsidRPr="00FC4C68">
              <w:rPr>
                <w:rFonts w:ascii="Times New Roman" w:hAnsi="Times New Roman"/>
              </w:rPr>
              <w:t xml:space="preserve"> captured by the ESP. </w:t>
            </w:r>
            <w:r w:rsidR="005732A1" w:rsidRPr="00FC4C68">
              <w:rPr>
                <w:rFonts w:ascii="Times New Roman" w:hAnsi="Times New Roman"/>
              </w:rPr>
              <w:t xml:space="preserve"> </w:t>
            </w:r>
            <w:r w:rsidRPr="00FC4C68">
              <w:rPr>
                <w:rFonts w:ascii="Times New Roman" w:hAnsi="Times New Roman"/>
              </w:rPr>
              <w:t xml:space="preserve">An enclosed conveyor will be used to transport the fly ash from the ESP to the ash storage </w:t>
            </w:r>
            <w:r w:rsidR="006E4D1F">
              <w:rPr>
                <w:rFonts w:ascii="Times New Roman" w:hAnsi="Times New Roman"/>
              </w:rPr>
              <w:t>bins</w:t>
            </w:r>
            <w:r w:rsidRPr="00FC4C68">
              <w:rPr>
                <w:rFonts w:ascii="Times New Roman" w:hAnsi="Times New Roman"/>
              </w:rPr>
              <w:t xml:space="preserve">. </w:t>
            </w:r>
            <w:r w:rsidR="005732A1" w:rsidRPr="00FC4C68">
              <w:rPr>
                <w:rFonts w:ascii="Times New Roman" w:hAnsi="Times New Roman"/>
              </w:rPr>
              <w:t xml:space="preserve"> </w:t>
            </w:r>
            <w:r w:rsidRPr="00FC4C68">
              <w:rPr>
                <w:rFonts w:ascii="Times New Roman" w:hAnsi="Times New Roman"/>
              </w:rPr>
              <w:t xml:space="preserve">The storage </w:t>
            </w:r>
            <w:r w:rsidR="006E4D1F">
              <w:rPr>
                <w:rFonts w:ascii="Times New Roman" w:hAnsi="Times New Roman"/>
              </w:rPr>
              <w:t>bins</w:t>
            </w:r>
            <w:r w:rsidRPr="00FC4C68">
              <w:rPr>
                <w:rFonts w:ascii="Times New Roman" w:hAnsi="Times New Roman"/>
              </w:rPr>
              <w:t xml:space="preserve"> will be equipped with a </w:t>
            </w:r>
            <w:r w:rsidR="00FC4C68">
              <w:rPr>
                <w:rFonts w:ascii="Times New Roman" w:hAnsi="Times New Roman"/>
              </w:rPr>
              <w:t>bin vent filters</w:t>
            </w:r>
            <w:r w:rsidRPr="00FC4C68">
              <w:rPr>
                <w:rFonts w:ascii="Times New Roman" w:hAnsi="Times New Roman"/>
              </w:rPr>
              <w:t xml:space="preserve"> </w:t>
            </w:r>
            <w:r w:rsidR="007056D3" w:rsidRPr="00FC4C68">
              <w:rPr>
                <w:rFonts w:ascii="Times New Roman" w:hAnsi="Times New Roman"/>
              </w:rPr>
              <w:t>to</w:t>
            </w:r>
            <w:r w:rsidRPr="00FC4C68">
              <w:rPr>
                <w:rFonts w:ascii="Times New Roman" w:hAnsi="Times New Roman"/>
              </w:rPr>
              <w:t xml:space="preserve"> </w:t>
            </w:r>
            <w:r w:rsidR="007056D3" w:rsidRPr="00FC4C68">
              <w:rPr>
                <w:rFonts w:ascii="Times New Roman" w:hAnsi="Times New Roman"/>
              </w:rPr>
              <w:t>minimize</w:t>
            </w:r>
            <w:r w:rsidRPr="00FC4C68">
              <w:rPr>
                <w:rFonts w:ascii="Times New Roman" w:hAnsi="Times New Roman"/>
              </w:rPr>
              <w:t xml:space="preserve"> any </w:t>
            </w:r>
            <w:r w:rsidR="00F812F3">
              <w:rPr>
                <w:rFonts w:ascii="Times New Roman" w:hAnsi="Times New Roman"/>
              </w:rPr>
              <w:t>PM</w:t>
            </w:r>
            <w:r w:rsidRPr="00FC4C68">
              <w:rPr>
                <w:rFonts w:ascii="Times New Roman" w:hAnsi="Times New Roman"/>
              </w:rPr>
              <w:t xml:space="preserve"> emissions from the transfer operation</w:t>
            </w:r>
            <w:r w:rsidR="007056D3" w:rsidRPr="00FC4C68">
              <w:rPr>
                <w:rFonts w:ascii="Times New Roman" w:hAnsi="Times New Roman"/>
              </w:rPr>
              <w:t>s</w:t>
            </w:r>
            <w:r w:rsidRPr="00FC4C68">
              <w:rPr>
                <w:rFonts w:ascii="Times New Roman" w:hAnsi="Times New Roman"/>
              </w:rPr>
              <w:t xml:space="preserve">.  Ash from the storage </w:t>
            </w:r>
            <w:r w:rsidR="006E4D1F">
              <w:rPr>
                <w:rFonts w:ascii="Times New Roman" w:hAnsi="Times New Roman"/>
              </w:rPr>
              <w:t>bins</w:t>
            </w:r>
            <w:r w:rsidRPr="00FC4C68">
              <w:rPr>
                <w:rFonts w:ascii="Times New Roman" w:hAnsi="Times New Roman"/>
              </w:rPr>
              <w:t xml:space="preserve"> will </w:t>
            </w:r>
            <w:r w:rsidR="00635FE7" w:rsidRPr="00FC4C68">
              <w:rPr>
                <w:rFonts w:ascii="Times New Roman" w:hAnsi="Times New Roman"/>
              </w:rPr>
              <w:t>be</w:t>
            </w:r>
            <w:r w:rsidR="00FC4C68">
              <w:rPr>
                <w:rFonts w:ascii="Times New Roman" w:hAnsi="Times New Roman"/>
              </w:rPr>
              <w:t xml:space="preserve"> loaded</w:t>
            </w:r>
            <w:r w:rsidRPr="00FC4C68">
              <w:rPr>
                <w:rFonts w:ascii="Times New Roman" w:hAnsi="Times New Roman"/>
              </w:rPr>
              <w:t xml:space="preserve"> </w:t>
            </w:r>
            <w:r w:rsidR="00FC4C68">
              <w:rPr>
                <w:rFonts w:ascii="Times New Roman" w:hAnsi="Times New Roman"/>
              </w:rPr>
              <w:t>via</w:t>
            </w:r>
            <w:r w:rsidRPr="00FC4C68">
              <w:rPr>
                <w:rFonts w:ascii="Times New Roman" w:hAnsi="Times New Roman"/>
              </w:rPr>
              <w:t xml:space="preserve"> truck</w:t>
            </w:r>
            <w:r w:rsidR="00FC4C68">
              <w:rPr>
                <w:rFonts w:ascii="Times New Roman" w:hAnsi="Times New Roman"/>
              </w:rPr>
              <w:t xml:space="preserve">s for shipment to the co-located cement plant for use in </w:t>
            </w:r>
            <w:r w:rsidR="007F14E5">
              <w:rPr>
                <w:rFonts w:ascii="Times New Roman" w:hAnsi="Times New Roman"/>
              </w:rPr>
              <w:t>its</w:t>
            </w:r>
            <w:r w:rsidR="00FC4C68">
              <w:rPr>
                <w:rFonts w:ascii="Times New Roman" w:hAnsi="Times New Roman"/>
              </w:rPr>
              <w:t xml:space="preserve"> kilns or</w:t>
            </w:r>
            <w:r w:rsidRPr="00FC4C68">
              <w:rPr>
                <w:rFonts w:ascii="Times New Roman" w:hAnsi="Times New Roman"/>
              </w:rPr>
              <w:t xml:space="preserve"> for removal </w:t>
            </w:r>
            <w:r w:rsidR="006E4D1F">
              <w:rPr>
                <w:rFonts w:ascii="Times New Roman" w:hAnsi="Times New Roman"/>
              </w:rPr>
              <w:t xml:space="preserve">of the ash </w:t>
            </w:r>
            <w:r w:rsidRPr="00FC4C68">
              <w:rPr>
                <w:rFonts w:ascii="Times New Roman" w:hAnsi="Times New Roman"/>
              </w:rPr>
              <w:t>off-site.</w:t>
            </w:r>
          </w:p>
        </w:tc>
      </w:tr>
    </w:tbl>
    <w:p w:rsidR="006B1816" w:rsidRDefault="006B1816" w:rsidP="00635FE7">
      <w:pPr>
        <w:spacing w:before="240" w:after="120"/>
        <w:rPr>
          <w:b/>
          <w:caps/>
          <w:sz w:val="22"/>
          <w:szCs w:val="22"/>
        </w:rPr>
      </w:pPr>
      <w:r w:rsidRPr="00275421">
        <w:rPr>
          <w:b/>
          <w:caps/>
          <w:sz w:val="22"/>
          <w:szCs w:val="22"/>
        </w:rPr>
        <w:t>Equipment</w:t>
      </w:r>
    </w:p>
    <w:p w:rsidR="001A09A7" w:rsidRPr="00930F0A" w:rsidRDefault="001A09A7" w:rsidP="00964F28">
      <w:pPr>
        <w:numPr>
          <w:ilvl w:val="0"/>
          <w:numId w:val="24"/>
        </w:numPr>
        <w:suppressAutoHyphens/>
        <w:spacing w:after="60"/>
        <w:rPr>
          <w:sz w:val="22"/>
          <w:szCs w:val="22"/>
        </w:rPr>
      </w:pPr>
      <w:r w:rsidRPr="00930F0A">
        <w:rPr>
          <w:sz w:val="22"/>
          <w:szCs w:val="22"/>
          <w:u w:val="single"/>
        </w:rPr>
        <w:t>Equipment</w:t>
      </w:r>
      <w:r w:rsidRPr="00930F0A">
        <w:rPr>
          <w:sz w:val="22"/>
          <w:szCs w:val="22"/>
        </w:rPr>
        <w:t>:  The permittee is authorized to construct EU</w:t>
      </w:r>
      <w:r w:rsidR="007714D6">
        <w:rPr>
          <w:sz w:val="22"/>
          <w:szCs w:val="22"/>
        </w:rPr>
        <w:t xml:space="preserve"> </w:t>
      </w:r>
      <w:r w:rsidRPr="00930F0A">
        <w:rPr>
          <w:sz w:val="22"/>
          <w:szCs w:val="22"/>
        </w:rPr>
        <w:t>0</w:t>
      </w:r>
      <w:r>
        <w:rPr>
          <w:sz w:val="22"/>
          <w:szCs w:val="22"/>
        </w:rPr>
        <w:t>03</w:t>
      </w:r>
      <w:r w:rsidRPr="00930F0A">
        <w:rPr>
          <w:sz w:val="22"/>
          <w:szCs w:val="22"/>
        </w:rPr>
        <w:t xml:space="preserve">, which consists of </w:t>
      </w:r>
      <w:r>
        <w:rPr>
          <w:sz w:val="22"/>
          <w:szCs w:val="22"/>
        </w:rPr>
        <w:t>ash (fly and bottom) handling, storage and shipment</w:t>
      </w:r>
      <w:r w:rsidRPr="00930F0A">
        <w:rPr>
          <w:sz w:val="22"/>
          <w:szCs w:val="22"/>
        </w:rPr>
        <w:t xml:space="preserve"> systems containing the following equipment:</w:t>
      </w:r>
    </w:p>
    <w:p w:rsidR="0003102D" w:rsidRPr="0003102D" w:rsidRDefault="0003102D" w:rsidP="00964F28">
      <w:pPr>
        <w:numPr>
          <w:ilvl w:val="1"/>
          <w:numId w:val="29"/>
        </w:numPr>
        <w:tabs>
          <w:tab w:val="clear" w:pos="1440"/>
          <w:tab w:val="num" w:pos="720"/>
        </w:tabs>
        <w:suppressAutoHyphens/>
        <w:spacing w:after="60"/>
        <w:ind w:left="720"/>
        <w:rPr>
          <w:sz w:val="22"/>
          <w:szCs w:val="22"/>
        </w:rPr>
      </w:pPr>
      <w:r w:rsidRPr="0003102D">
        <w:rPr>
          <w:sz w:val="22"/>
          <w:szCs w:val="22"/>
          <w:u w:val="single"/>
        </w:rPr>
        <w:t>Fly Ash Handling</w:t>
      </w:r>
      <w:r>
        <w:rPr>
          <w:sz w:val="22"/>
          <w:szCs w:val="22"/>
        </w:rPr>
        <w:t xml:space="preserve">:  The fly ash </w:t>
      </w:r>
      <w:r w:rsidR="000444D3">
        <w:rPr>
          <w:sz w:val="22"/>
          <w:szCs w:val="22"/>
        </w:rPr>
        <w:t>handling</w:t>
      </w:r>
      <w:r>
        <w:rPr>
          <w:sz w:val="22"/>
          <w:szCs w:val="22"/>
        </w:rPr>
        <w:t xml:space="preserve"> s</w:t>
      </w:r>
      <w:r w:rsidRPr="001D2B08">
        <w:rPr>
          <w:sz w:val="22"/>
          <w:szCs w:val="22"/>
        </w:rPr>
        <w:t>ystem</w:t>
      </w:r>
      <w:r w:rsidR="00895C22">
        <w:rPr>
          <w:sz w:val="22"/>
          <w:szCs w:val="22"/>
        </w:rPr>
        <w:t xml:space="preserve"> consisting of</w:t>
      </w:r>
      <w:r>
        <w:rPr>
          <w:sz w:val="22"/>
          <w:szCs w:val="22"/>
        </w:rPr>
        <w:t xml:space="preserve"> </w:t>
      </w:r>
      <w:r w:rsidR="0021037E">
        <w:rPr>
          <w:sz w:val="22"/>
          <w:szCs w:val="22"/>
        </w:rPr>
        <w:t xml:space="preserve">enclosed </w:t>
      </w:r>
      <w:r>
        <w:rPr>
          <w:sz w:val="22"/>
          <w:szCs w:val="22"/>
        </w:rPr>
        <w:t>hoppers</w:t>
      </w:r>
      <w:r w:rsidR="00AF5B36">
        <w:rPr>
          <w:sz w:val="22"/>
          <w:szCs w:val="22"/>
        </w:rPr>
        <w:t>,</w:t>
      </w:r>
      <w:r>
        <w:rPr>
          <w:sz w:val="22"/>
          <w:szCs w:val="22"/>
        </w:rPr>
        <w:t xml:space="preserve"> drop p</w:t>
      </w:r>
      <w:r w:rsidRPr="001D2B08">
        <w:rPr>
          <w:sz w:val="22"/>
          <w:szCs w:val="22"/>
        </w:rPr>
        <w:t>oints</w:t>
      </w:r>
      <w:r>
        <w:rPr>
          <w:sz w:val="22"/>
          <w:szCs w:val="22"/>
        </w:rPr>
        <w:t xml:space="preserve"> </w:t>
      </w:r>
      <w:r w:rsidR="00AF5B36">
        <w:rPr>
          <w:sz w:val="22"/>
          <w:szCs w:val="22"/>
        </w:rPr>
        <w:t xml:space="preserve">and conveyors </w:t>
      </w:r>
      <w:r>
        <w:rPr>
          <w:sz w:val="22"/>
          <w:szCs w:val="22"/>
        </w:rPr>
        <w:t>associated with the collection and transfer</w:t>
      </w:r>
      <w:r w:rsidR="000444D3">
        <w:rPr>
          <w:sz w:val="22"/>
          <w:szCs w:val="22"/>
        </w:rPr>
        <w:t xml:space="preserve"> </w:t>
      </w:r>
      <w:r w:rsidR="00DD5DC1">
        <w:rPr>
          <w:sz w:val="22"/>
          <w:szCs w:val="22"/>
        </w:rPr>
        <w:t xml:space="preserve">of </w:t>
      </w:r>
      <w:r w:rsidR="000444D3">
        <w:rPr>
          <w:sz w:val="22"/>
          <w:szCs w:val="22"/>
        </w:rPr>
        <w:t xml:space="preserve">fly ash </w:t>
      </w:r>
      <w:r w:rsidR="007056D3" w:rsidRPr="007056D3">
        <w:rPr>
          <w:sz w:val="22"/>
          <w:szCs w:val="22"/>
        </w:rPr>
        <w:t xml:space="preserve">to </w:t>
      </w:r>
      <w:r w:rsidR="006E4D1F">
        <w:rPr>
          <w:sz w:val="22"/>
          <w:szCs w:val="22"/>
        </w:rPr>
        <w:t>two</w:t>
      </w:r>
      <w:r w:rsidR="007056D3" w:rsidRPr="007056D3">
        <w:rPr>
          <w:sz w:val="22"/>
          <w:szCs w:val="22"/>
        </w:rPr>
        <w:t xml:space="preserve"> storage </w:t>
      </w:r>
      <w:r w:rsidR="006E4D1F">
        <w:rPr>
          <w:sz w:val="22"/>
          <w:szCs w:val="22"/>
        </w:rPr>
        <w:t>bins</w:t>
      </w:r>
      <w:r w:rsidR="007056D3" w:rsidRPr="007056D3">
        <w:rPr>
          <w:sz w:val="22"/>
          <w:szCs w:val="22"/>
        </w:rPr>
        <w:t xml:space="preserve"> </w:t>
      </w:r>
      <w:r w:rsidR="000444D3">
        <w:rPr>
          <w:sz w:val="22"/>
          <w:szCs w:val="22"/>
        </w:rPr>
        <w:t xml:space="preserve">from the </w:t>
      </w:r>
      <w:r w:rsidR="00AF5B36">
        <w:rPr>
          <w:sz w:val="22"/>
          <w:szCs w:val="22"/>
        </w:rPr>
        <w:t>ESP</w:t>
      </w:r>
      <w:r w:rsidR="000444D3">
        <w:rPr>
          <w:sz w:val="22"/>
          <w:szCs w:val="22"/>
        </w:rPr>
        <w:t xml:space="preserve"> used to control PM emissions from the biomass boiler</w:t>
      </w:r>
      <w:r>
        <w:rPr>
          <w:sz w:val="22"/>
          <w:szCs w:val="22"/>
        </w:rPr>
        <w:t xml:space="preserve">.  </w:t>
      </w:r>
    </w:p>
    <w:p w:rsidR="0003102D" w:rsidRDefault="0003102D" w:rsidP="00964F28">
      <w:pPr>
        <w:numPr>
          <w:ilvl w:val="1"/>
          <w:numId w:val="29"/>
        </w:numPr>
        <w:tabs>
          <w:tab w:val="clear" w:pos="1440"/>
          <w:tab w:val="num" w:pos="720"/>
        </w:tabs>
        <w:suppressAutoHyphens/>
        <w:spacing w:after="60"/>
        <w:ind w:left="720"/>
        <w:rPr>
          <w:sz w:val="22"/>
          <w:szCs w:val="22"/>
        </w:rPr>
      </w:pPr>
      <w:r w:rsidRPr="00895C22">
        <w:rPr>
          <w:sz w:val="22"/>
          <w:szCs w:val="22"/>
          <w:u w:val="single"/>
        </w:rPr>
        <w:t>Fly Ash Storage</w:t>
      </w:r>
      <w:r>
        <w:rPr>
          <w:sz w:val="22"/>
          <w:szCs w:val="22"/>
        </w:rPr>
        <w:t xml:space="preserve">:  </w:t>
      </w:r>
      <w:r w:rsidR="00DD1CBA">
        <w:rPr>
          <w:sz w:val="22"/>
          <w:szCs w:val="22"/>
        </w:rPr>
        <w:t>A</w:t>
      </w:r>
      <w:r>
        <w:rPr>
          <w:sz w:val="22"/>
          <w:szCs w:val="22"/>
        </w:rPr>
        <w:t xml:space="preserve"> fly ash storage system</w:t>
      </w:r>
      <w:r w:rsidR="00895C22">
        <w:rPr>
          <w:sz w:val="22"/>
          <w:szCs w:val="22"/>
        </w:rPr>
        <w:t xml:space="preserve"> consisting </w:t>
      </w:r>
      <w:r w:rsidR="003612DF">
        <w:rPr>
          <w:sz w:val="22"/>
          <w:szCs w:val="22"/>
        </w:rPr>
        <w:t>of two</w:t>
      </w:r>
      <w:r w:rsidR="0021037E">
        <w:rPr>
          <w:sz w:val="22"/>
          <w:szCs w:val="22"/>
        </w:rPr>
        <w:t xml:space="preserve"> </w:t>
      </w:r>
      <w:r w:rsidR="00895C22">
        <w:rPr>
          <w:sz w:val="22"/>
          <w:szCs w:val="22"/>
        </w:rPr>
        <w:t>s</w:t>
      </w:r>
      <w:r w:rsidR="00895C22" w:rsidRPr="00895C22">
        <w:rPr>
          <w:sz w:val="22"/>
          <w:szCs w:val="22"/>
        </w:rPr>
        <w:t xml:space="preserve">torage </w:t>
      </w:r>
      <w:r w:rsidR="003612DF">
        <w:rPr>
          <w:sz w:val="22"/>
          <w:szCs w:val="22"/>
        </w:rPr>
        <w:t>bins</w:t>
      </w:r>
      <w:r w:rsidR="00DD1CBA">
        <w:rPr>
          <w:sz w:val="22"/>
          <w:szCs w:val="22"/>
        </w:rPr>
        <w:t xml:space="preserve"> </w:t>
      </w:r>
      <w:r w:rsidR="003612DF">
        <w:rPr>
          <w:sz w:val="22"/>
          <w:szCs w:val="22"/>
        </w:rPr>
        <w:t>with bin vent filters</w:t>
      </w:r>
      <w:r w:rsidR="00DD1CBA">
        <w:rPr>
          <w:sz w:val="22"/>
          <w:szCs w:val="22"/>
        </w:rPr>
        <w:t xml:space="preserve"> to control PM emissions</w:t>
      </w:r>
      <w:r w:rsidR="00895C22">
        <w:rPr>
          <w:sz w:val="22"/>
          <w:szCs w:val="22"/>
        </w:rPr>
        <w:t xml:space="preserve">. </w:t>
      </w:r>
      <w:r w:rsidR="003612DF">
        <w:rPr>
          <w:sz w:val="22"/>
          <w:szCs w:val="22"/>
        </w:rPr>
        <w:t xml:space="preserve"> </w:t>
      </w:r>
      <w:r w:rsidR="0010545F">
        <w:rPr>
          <w:sz w:val="22"/>
          <w:szCs w:val="22"/>
        </w:rPr>
        <w:t>The permittee may use the former</w:t>
      </w:r>
      <w:r w:rsidR="008A7063">
        <w:rPr>
          <w:sz w:val="22"/>
          <w:szCs w:val="22"/>
        </w:rPr>
        <w:t xml:space="preserve"> contaminated fly ash and f</w:t>
      </w:r>
      <w:r w:rsidR="00385580">
        <w:rPr>
          <w:sz w:val="22"/>
          <w:szCs w:val="22"/>
        </w:rPr>
        <w:t>ilter dust bin (EU 036) and the</w:t>
      </w:r>
      <w:r w:rsidR="008A7063">
        <w:rPr>
          <w:sz w:val="22"/>
          <w:szCs w:val="22"/>
        </w:rPr>
        <w:t xml:space="preserve"> fly ash storage bin (EU 001) of the combined facility</w:t>
      </w:r>
      <w:r w:rsidR="00C82171">
        <w:rPr>
          <w:sz w:val="22"/>
          <w:szCs w:val="22"/>
        </w:rPr>
        <w:t xml:space="preserve"> (cement and power plants)</w:t>
      </w:r>
      <w:r w:rsidR="008A7063">
        <w:rPr>
          <w:sz w:val="22"/>
          <w:szCs w:val="22"/>
        </w:rPr>
        <w:t xml:space="preserve">. </w:t>
      </w:r>
    </w:p>
    <w:p w:rsidR="00250DF4" w:rsidRPr="0003102D" w:rsidRDefault="008371C9" w:rsidP="00964F28">
      <w:pPr>
        <w:numPr>
          <w:ilvl w:val="1"/>
          <w:numId w:val="29"/>
        </w:numPr>
        <w:tabs>
          <w:tab w:val="clear" w:pos="1440"/>
          <w:tab w:val="num" w:pos="720"/>
        </w:tabs>
        <w:suppressAutoHyphens/>
        <w:spacing w:after="60"/>
        <w:ind w:left="720"/>
        <w:rPr>
          <w:sz w:val="22"/>
          <w:szCs w:val="22"/>
        </w:rPr>
      </w:pPr>
      <w:r w:rsidRPr="00B0200E">
        <w:rPr>
          <w:sz w:val="22"/>
          <w:szCs w:val="22"/>
          <w:u w:val="single"/>
        </w:rPr>
        <w:t>Fly Ash Shipment</w:t>
      </w:r>
      <w:r>
        <w:rPr>
          <w:sz w:val="22"/>
          <w:szCs w:val="22"/>
        </w:rPr>
        <w:t>:  The fly ash shipment system consisting of the d</w:t>
      </w:r>
      <w:r w:rsidRPr="00895C22">
        <w:rPr>
          <w:sz w:val="22"/>
          <w:szCs w:val="22"/>
        </w:rPr>
        <w:t xml:space="preserve">rop </w:t>
      </w:r>
      <w:r>
        <w:rPr>
          <w:sz w:val="22"/>
          <w:szCs w:val="22"/>
        </w:rPr>
        <w:t>p</w:t>
      </w:r>
      <w:r w:rsidRPr="00895C22">
        <w:rPr>
          <w:sz w:val="22"/>
          <w:szCs w:val="22"/>
        </w:rPr>
        <w:t>oints</w:t>
      </w:r>
      <w:r>
        <w:rPr>
          <w:sz w:val="22"/>
          <w:szCs w:val="22"/>
        </w:rPr>
        <w:t xml:space="preserve"> and c</w:t>
      </w:r>
      <w:r w:rsidRPr="00895C22">
        <w:rPr>
          <w:sz w:val="22"/>
          <w:szCs w:val="22"/>
        </w:rPr>
        <w:t xml:space="preserve">hutes </w:t>
      </w:r>
      <w:r>
        <w:rPr>
          <w:sz w:val="22"/>
          <w:szCs w:val="22"/>
        </w:rPr>
        <w:t xml:space="preserve">associated with the transfer of the fly ash from the storage </w:t>
      </w:r>
      <w:r w:rsidR="008A7063">
        <w:rPr>
          <w:sz w:val="22"/>
          <w:szCs w:val="22"/>
        </w:rPr>
        <w:t>bins</w:t>
      </w:r>
      <w:r>
        <w:rPr>
          <w:sz w:val="22"/>
          <w:szCs w:val="22"/>
        </w:rPr>
        <w:t xml:space="preserve"> to trucks for shipment</w:t>
      </w:r>
      <w:r w:rsidR="008A7063">
        <w:rPr>
          <w:sz w:val="22"/>
          <w:szCs w:val="22"/>
        </w:rPr>
        <w:t xml:space="preserve"> to the cement plant or off-site</w:t>
      </w:r>
      <w:r w:rsidR="007714D6">
        <w:rPr>
          <w:sz w:val="22"/>
          <w:szCs w:val="22"/>
        </w:rPr>
        <w:t xml:space="preserve"> for disposal</w:t>
      </w:r>
      <w:r>
        <w:rPr>
          <w:sz w:val="22"/>
          <w:szCs w:val="22"/>
        </w:rPr>
        <w:t>.</w:t>
      </w:r>
    </w:p>
    <w:p w:rsidR="001A09A7" w:rsidRDefault="001A09A7" w:rsidP="00964F28">
      <w:pPr>
        <w:numPr>
          <w:ilvl w:val="1"/>
          <w:numId w:val="29"/>
        </w:numPr>
        <w:tabs>
          <w:tab w:val="clear" w:pos="1440"/>
          <w:tab w:val="num" w:pos="720"/>
        </w:tabs>
        <w:suppressAutoHyphens/>
        <w:spacing w:after="60"/>
        <w:ind w:left="720"/>
        <w:rPr>
          <w:sz w:val="22"/>
          <w:szCs w:val="22"/>
        </w:rPr>
      </w:pPr>
      <w:r>
        <w:rPr>
          <w:sz w:val="22"/>
          <w:szCs w:val="22"/>
          <w:u w:val="single"/>
        </w:rPr>
        <w:t>Bottom Ash Handling and Shipment</w:t>
      </w:r>
      <w:r>
        <w:rPr>
          <w:sz w:val="22"/>
          <w:szCs w:val="22"/>
        </w:rPr>
        <w:t xml:space="preserve">:  </w:t>
      </w:r>
      <w:r w:rsidR="0003102D">
        <w:rPr>
          <w:sz w:val="22"/>
          <w:szCs w:val="22"/>
        </w:rPr>
        <w:t>T</w:t>
      </w:r>
      <w:r>
        <w:rPr>
          <w:sz w:val="22"/>
          <w:szCs w:val="22"/>
        </w:rPr>
        <w:t xml:space="preserve">he </w:t>
      </w:r>
      <w:r w:rsidR="00895C22">
        <w:rPr>
          <w:sz w:val="22"/>
          <w:szCs w:val="22"/>
        </w:rPr>
        <w:t xml:space="preserve">bottom ash handling and shipment system consisting of the </w:t>
      </w:r>
      <w:r>
        <w:rPr>
          <w:sz w:val="22"/>
          <w:szCs w:val="22"/>
        </w:rPr>
        <w:t>hoppers, drop points,</w:t>
      </w:r>
      <w:r w:rsidR="007056D3">
        <w:rPr>
          <w:sz w:val="22"/>
          <w:szCs w:val="22"/>
        </w:rPr>
        <w:t xml:space="preserve"> and</w:t>
      </w:r>
      <w:r>
        <w:rPr>
          <w:sz w:val="22"/>
          <w:szCs w:val="22"/>
        </w:rPr>
        <w:t xml:space="preserve"> </w:t>
      </w:r>
      <w:r w:rsidR="00AF5B36" w:rsidRPr="0098546B">
        <w:rPr>
          <w:sz w:val="22"/>
          <w:szCs w:val="22"/>
        </w:rPr>
        <w:t>submerged drag-chain conveyor</w:t>
      </w:r>
      <w:r w:rsidR="00AF5B36" w:rsidRPr="001A09A7">
        <w:rPr>
          <w:sz w:val="22"/>
          <w:szCs w:val="22"/>
        </w:rPr>
        <w:t xml:space="preserve"> </w:t>
      </w:r>
      <w:r w:rsidR="00B22535">
        <w:rPr>
          <w:sz w:val="22"/>
          <w:szCs w:val="22"/>
        </w:rPr>
        <w:t>associated</w:t>
      </w:r>
      <w:r w:rsidR="00547EBC">
        <w:rPr>
          <w:sz w:val="22"/>
          <w:szCs w:val="22"/>
        </w:rPr>
        <w:t xml:space="preserve"> with the collection</w:t>
      </w:r>
      <w:r w:rsidR="0094475F">
        <w:rPr>
          <w:sz w:val="22"/>
          <w:szCs w:val="22"/>
        </w:rPr>
        <w:t xml:space="preserve"> and</w:t>
      </w:r>
      <w:r w:rsidR="00547EBC">
        <w:rPr>
          <w:sz w:val="22"/>
          <w:szCs w:val="22"/>
        </w:rPr>
        <w:t xml:space="preserve"> transfer </w:t>
      </w:r>
      <w:r w:rsidR="00B22535">
        <w:rPr>
          <w:sz w:val="22"/>
          <w:szCs w:val="22"/>
        </w:rPr>
        <w:t>of bottom ash from the biomass boiler</w:t>
      </w:r>
      <w:r w:rsidR="00AF5B36">
        <w:rPr>
          <w:sz w:val="22"/>
          <w:szCs w:val="22"/>
        </w:rPr>
        <w:t xml:space="preserve"> to the </w:t>
      </w:r>
      <w:r w:rsidR="00385580">
        <w:rPr>
          <w:sz w:val="22"/>
          <w:szCs w:val="22"/>
        </w:rPr>
        <w:t>walled, flat, impervious storage area</w:t>
      </w:r>
      <w:r w:rsidR="0094475F">
        <w:rPr>
          <w:sz w:val="22"/>
          <w:szCs w:val="22"/>
        </w:rPr>
        <w:t>.  From the storage area, the bottom ash will either be sent to the</w:t>
      </w:r>
      <w:r w:rsidR="00C82171">
        <w:rPr>
          <w:sz w:val="22"/>
          <w:szCs w:val="22"/>
        </w:rPr>
        <w:t xml:space="preserve"> cement plant</w:t>
      </w:r>
      <w:r w:rsidR="0094475F">
        <w:rPr>
          <w:sz w:val="22"/>
          <w:szCs w:val="22"/>
        </w:rPr>
        <w:t xml:space="preserve"> </w:t>
      </w:r>
      <w:r w:rsidR="0094475F" w:rsidRPr="0094475F">
        <w:rPr>
          <w:sz w:val="22"/>
          <w:szCs w:val="22"/>
        </w:rPr>
        <w:t xml:space="preserve">or </w:t>
      </w:r>
      <w:r w:rsidR="00022133" w:rsidRPr="00C55ED1">
        <w:rPr>
          <w:sz w:val="22"/>
          <w:szCs w:val="22"/>
        </w:rPr>
        <w:t>be designated for removal off-site</w:t>
      </w:r>
      <w:r w:rsidRPr="00275421">
        <w:rPr>
          <w:sz w:val="22"/>
          <w:szCs w:val="22"/>
        </w:rPr>
        <w:t xml:space="preserve">.  </w:t>
      </w:r>
    </w:p>
    <w:p w:rsidR="00B22535" w:rsidRPr="001A09A7" w:rsidRDefault="00895C22" w:rsidP="008371C9">
      <w:pPr>
        <w:suppressAutoHyphens/>
        <w:spacing w:after="120"/>
        <w:ind w:left="360"/>
        <w:rPr>
          <w:sz w:val="22"/>
          <w:szCs w:val="22"/>
        </w:rPr>
      </w:pPr>
      <w:r w:rsidRPr="00275421">
        <w:rPr>
          <w:sz w:val="22"/>
          <w:szCs w:val="22"/>
        </w:rPr>
        <w:t xml:space="preserve">[Application No. </w:t>
      </w:r>
      <w:r w:rsidR="00385580" w:rsidRPr="00385580">
        <w:rPr>
          <w:sz w:val="22"/>
          <w:szCs w:val="22"/>
        </w:rPr>
        <w:t>0530380</w:t>
      </w:r>
      <w:r w:rsidRPr="00275421">
        <w:rPr>
          <w:sz w:val="22"/>
          <w:szCs w:val="22"/>
        </w:rPr>
        <w:t>-001-AC]</w:t>
      </w:r>
    </w:p>
    <w:p w:rsidR="006B1816" w:rsidRPr="00275421" w:rsidRDefault="006B1816" w:rsidP="00964F28">
      <w:pPr>
        <w:numPr>
          <w:ilvl w:val="0"/>
          <w:numId w:val="24"/>
        </w:numPr>
        <w:suppressAutoHyphens/>
        <w:spacing w:after="6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 xml:space="preserve">standards of this </w:t>
      </w:r>
      <w:r w:rsidR="007056D3">
        <w:rPr>
          <w:sz w:val="22"/>
          <w:szCs w:val="22"/>
        </w:rPr>
        <w:t>subsection</w:t>
      </w:r>
      <w:r w:rsidRPr="00275421">
        <w:rPr>
          <w:sz w:val="22"/>
          <w:szCs w:val="22"/>
        </w:rPr>
        <w:t xml:space="preserve">, the permittee shall install </w:t>
      </w:r>
      <w:r w:rsidR="00374B14">
        <w:rPr>
          <w:sz w:val="22"/>
          <w:szCs w:val="22"/>
        </w:rPr>
        <w:t xml:space="preserve">and operate </w:t>
      </w:r>
      <w:r w:rsidRPr="00275421">
        <w:rPr>
          <w:sz w:val="22"/>
          <w:szCs w:val="22"/>
        </w:rPr>
        <w:t xml:space="preserve">the following air pollution control equipment on </w:t>
      </w:r>
      <w:r w:rsidR="00814DDC">
        <w:rPr>
          <w:sz w:val="22"/>
          <w:szCs w:val="22"/>
        </w:rPr>
        <w:t>the</w:t>
      </w:r>
      <w:r w:rsidR="00B0200E" w:rsidRPr="000444D3">
        <w:rPr>
          <w:sz w:val="22"/>
          <w:szCs w:val="22"/>
        </w:rPr>
        <w:t xml:space="preserve"> </w:t>
      </w:r>
      <w:r w:rsidR="00B0200E">
        <w:rPr>
          <w:sz w:val="22"/>
          <w:szCs w:val="22"/>
        </w:rPr>
        <w:t>ash (fly and bottom) handling, storage and s</w:t>
      </w:r>
      <w:r w:rsidR="00B0200E" w:rsidRPr="00B0200E">
        <w:rPr>
          <w:sz w:val="22"/>
          <w:szCs w:val="22"/>
        </w:rPr>
        <w:t xml:space="preserve">hipment </w:t>
      </w:r>
      <w:r w:rsidR="00037DEE">
        <w:rPr>
          <w:sz w:val="22"/>
          <w:szCs w:val="22"/>
        </w:rPr>
        <w:t>EU</w:t>
      </w:r>
      <w:r w:rsidRPr="00275421">
        <w:rPr>
          <w:sz w:val="22"/>
          <w:szCs w:val="22"/>
        </w:rPr>
        <w:t>.</w:t>
      </w:r>
    </w:p>
    <w:p w:rsidR="006B1816" w:rsidRPr="00275421" w:rsidRDefault="00F14ABD" w:rsidP="00964F28">
      <w:pPr>
        <w:numPr>
          <w:ilvl w:val="0"/>
          <w:numId w:val="19"/>
        </w:numPr>
        <w:spacing w:after="120"/>
        <w:rPr>
          <w:sz w:val="22"/>
          <w:szCs w:val="22"/>
        </w:rPr>
      </w:pPr>
      <w:r>
        <w:rPr>
          <w:sz w:val="22"/>
          <w:szCs w:val="22"/>
          <w:u w:val="single"/>
        </w:rPr>
        <w:t>Enclosures and Dust Collectors</w:t>
      </w:r>
      <w:r w:rsidR="006B1816" w:rsidRPr="00275421">
        <w:rPr>
          <w:sz w:val="22"/>
          <w:szCs w:val="22"/>
        </w:rPr>
        <w:t xml:space="preserve">:  </w:t>
      </w:r>
      <w:r w:rsidRPr="00B72F48">
        <w:rPr>
          <w:iCs/>
          <w:sz w:val="22"/>
          <w:szCs w:val="22"/>
        </w:rPr>
        <w:t xml:space="preserve">To minimize fugitive PM, </w:t>
      </w:r>
      <w:r>
        <w:rPr>
          <w:iCs/>
          <w:sz w:val="22"/>
          <w:szCs w:val="22"/>
        </w:rPr>
        <w:t>bottom and fly ash</w:t>
      </w:r>
      <w:r w:rsidRPr="00B72F48">
        <w:rPr>
          <w:iCs/>
          <w:sz w:val="22"/>
          <w:szCs w:val="22"/>
        </w:rPr>
        <w:t xml:space="preserve"> conveyors shall be </w:t>
      </w:r>
      <w:r w:rsidR="007056D3">
        <w:rPr>
          <w:iCs/>
          <w:sz w:val="22"/>
          <w:szCs w:val="22"/>
        </w:rPr>
        <w:t>covered</w:t>
      </w:r>
      <w:r w:rsidRPr="00B72F48">
        <w:rPr>
          <w:iCs/>
          <w:sz w:val="22"/>
          <w:szCs w:val="22"/>
        </w:rPr>
        <w:t xml:space="preserve">.  </w:t>
      </w:r>
      <w:r>
        <w:rPr>
          <w:iCs/>
          <w:sz w:val="22"/>
          <w:szCs w:val="22"/>
        </w:rPr>
        <w:t>Where practical, d</w:t>
      </w:r>
      <w:r w:rsidRPr="00B72F48">
        <w:rPr>
          <w:sz w:val="22"/>
          <w:szCs w:val="22"/>
        </w:rPr>
        <w:t xml:space="preserve">ust collectors shall be installed on the </w:t>
      </w:r>
      <w:r>
        <w:rPr>
          <w:sz w:val="22"/>
          <w:szCs w:val="22"/>
        </w:rPr>
        <w:t>bottom</w:t>
      </w:r>
      <w:r w:rsidR="001A4AD8">
        <w:rPr>
          <w:sz w:val="22"/>
          <w:szCs w:val="22"/>
        </w:rPr>
        <w:t xml:space="preserve"> ash and </w:t>
      </w:r>
      <w:r>
        <w:rPr>
          <w:sz w:val="22"/>
          <w:szCs w:val="22"/>
        </w:rPr>
        <w:t>fly ash</w:t>
      </w:r>
      <w:r w:rsidRPr="00B72F48">
        <w:rPr>
          <w:sz w:val="22"/>
          <w:szCs w:val="22"/>
        </w:rPr>
        <w:t xml:space="preserve"> transfer</w:t>
      </w:r>
      <w:r w:rsidR="002A411F">
        <w:rPr>
          <w:sz w:val="22"/>
          <w:szCs w:val="22"/>
        </w:rPr>
        <w:t xml:space="preserve"> points</w:t>
      </w:r>
      <w:r>
        <w:rPr>
          <w:sz w:val="22"/>
          <w:szCs w:val="22"/>
        </w:rPr>
        <w:t xml:space="preserve">, </w:t>
      </w:r>
      <w:r w:rsidRPr="00B72F48">
        <w:rPr>
          <w:sz w:val="22"/>
          <w:szCs w:val="22"/>
        </w:rPr>
        <w:t>drop points</w:t>
      </w:r>
      <w:r>
        <w:rPr>
          <w:sz w:val="22"/>
          <w:szCs w:val="22"/>
        </w:rPr>
        <w:t>, hopper</w:t>
      </w:r>
      <w:r w:rsidR="002A411F">
        <w:rPr>
          <w:sz w:val="22"/>
          <w:szCs w:val="22"/>
        </w:rPr>
        <w:t>s</w:t>
      </w:r>
      <w:r>
        <w:rPr>
          <w:sz w:val="22"/>
          <w:szCs w:val="22"/>
        </w:rPr>
        <w:t xml:space="preserve"> and chutes</w:t>
      </w:r>
      <w:r w:rsidRPr="00B72F48">
        <w:rPr>
          <w:sz w:val="22"/>
          <w:szCs w:val="22"/>
        </w:rPr>
        <w:t xml:space="preserve">.  </w:t>
      </w:r>
      <w:r w:rsidRPr="00B72F48">
        <w:rPr>
          <w:sz w:val="22"/>
          <w:szCs w:val="22"/>
        </w:rPr>
        <w:br/>
        <w:t xml:space="preserve">[Application No. </w:t>
      </w:r>
      <w:r w:rsidR="00385580" w:rsidRPr="00385580">
        <w:rPr>
          <w:sz w:val="22"/>
          <w:szCs w:val="22"/>
        </w:rPr>
        <w:t>0530380</w:t>
      </w:r>
      <w:r w:rsidRPr="00B72F48">
        <w:rPr>
          <w:sz w:val="22"/>
          <w:szCs w:val="22"/>
        </w:rPr>
        <w:t xml:space="preserve">-001-AC </w:t>
      </w:r>
      <w:r>
        <w:rPr>
          <w:sz w:val="22"/>
          <w:szCs w:val="22"/>
        </w:rPr>
        <w:t xml:space="preserve">and </w:t>
      </w:r>
      <w:r w:rsidRPr="00B72F48">
        <w:rPr>
          <w:sz w:val="22"/>
          <w:szCs w:val="22"/>
        </w:rPr>
        <w:t>Rule 62-4.070, F.A.C. Reasonable Assurance]</w:t>
      </w:r>
      <w:r w:rsidR="00A95C5E">
        <w:rPr>
          <w:sz w:val="22"/>
          <w:szCs w:val="22"/>
        </w:rPr>
        <w:t>.</w:t>
      </w:r>
    </w:p>
    <w:p w:rsidR="008D374B" w:rsidRDefault="00F14ABD" w:rsidP="00964F28">
      <w:pPr>
        <w:numPr>
          <w:ilvl w:val="0"/>
          <w:numId w:val="19"/>
        </w:numPr>
        <w:spacing w:after="120"/>
        <w:rPr>
          <w:sz w:val="22"/>
          <w:szCs w:val="22"/>
        </w:rPr>
      </w:pPr>
      <w:r>
        <w:rPr>
          <w:sz w:val="22"/>
          <w:szCs w:val="22"/>
          <w:u w:val="single"/>
        </w:rPr>
        <w:t xml:space="preserve">Fly Ash </w:t>
      </w:r>
      <w:r w:rsidR="00DB5D3F">
        <w:rPr>
          <w:sz w:val="22"/>
          <w:szCs w:val="22"/>
          <w:u w:val="single"/>
        </w:rPr>
        <w:t>Storage</w:t>
      </w:r>
      <w:r w:rsidR="00CA6D82">
        <w:rPr>
          <w:sz w:val="22"/>
          <w:szCs w:val="22"/>
          <w:u w:val="single"/>
        </w:rPr>
        <w:t xml:space="preserve"> </w:t>
      </w:r>
      <w:r w:rsidR="00385580">
        <w:rPr>
          <w:sz w:val="22"/>
          <w:szCs w:val="22"/>
          <w:u w:val="single"/>
        </w:rPr>
        <w:t>Bins</w:t>
      </w:r>
      <w:r w:rsidR="006B1816" w:rsidRPr="00275421">
        <w:rPr>
          <w:sz w:val="22"/>
          <w:szCs w:val="22"/>
        </w:rPr>
        <w:t xml:space="preserve">:  </w:t>
      </w:r>
      <w:r w:rsidR="00DB5D3F">
        <w:rPr>
          <w:sz w:val="22"/>
          <w:szCs w:val="22"/>
        </w:rPr>
        <w:t>Bin vent filters</w:t>
      </w:r>
      <w:r w:rsidR="001F30E4">
        <w:rPr>
          <w:sz w:val="22"/>
          <w:szCs w:val="22"/>
        </w:rPr>
        <w:t xml:space="preserve"> shall be</w:t>
      </w:r>
      <w:r w:rsidR="002A411F">
        <w:rPr>
          <w:sz w:val="22"/>
          <w:szCs w:val="22"/>
        </w:rPr>
        <w:t xml:space="preserve"> installed and maintained to remove PM from the fly ash </w:t>
      </w:r>
      <w:r w:rsidR="006107CC">
        <w:rPr>
          <w:sz w:val="22"/>
          <w:szCs w:val="22"/>
        </w:rPr>
        <w:t xml:space="preserve">storage </w:t>
      </w:r>
      <w:r w:rsidR="00DB5D3F">
        <w:rPr>
          <w:sz w:val="22"/>
          <w:szCs w:val="22"/>
        </w:rPr>
        <w:t>bins</w:t>
      </w:r>
      <w:r w:rsidR="002A411F">
        <w:rPr>
          <w:sz w:val="22"/>
          <w:szCs w:val="22"/>
        </w:rPr>
        <w:t xml:space="preserve"> exhaust.  The </w:t>
      </w:r>
      <w:r w:rsidR="00DB5D3F">
        <w:rPr>
          <w:sz w:val="22"/>
          <w:szCs w:val="22"/>
        </w:rPr>
        <w:t>filters</w:t>
      </w:r>
      <w:r w:rsidR="002A411F">
        <w:rPr>
          <w:sz w:val="22"/>
          <w:szCs w:val="22"/>
        </w:rPr>
        <w:t xml:space="preserve"> shall be installed and operational before the </w:t>
      </w:r>
      <w:r w:rsidR="00DB5D3F">
        <w:rPr>
          <w:sz w:val="22"/>
          <w:szCs w:val="22"/>
        </w:rPr>
        <w:t>bins</w:t>
      </w:r>
      <w:r w:rsidR="002A411F">
        <w:rPr>
          <w:sz w:val="22"/>
          <w:szCs w:val="22"/>
        </w:rPr>
        <w:t xml:space="preserve"> </w:t>
      </w:r>
      <w:r w:rsidR="00DB5D3F">
        <w:rPr>
          <w:sz w:val="22"/>
          <w:szCs w:val="22"/>
        </w:rPr>
        <w:t>are</w:t>
      </w:r>
      <w:r w:rsidR="001A4AD8">
        <w:rPr>
          <w:sz w:val="22"/>
          <w:szCs w:val="22"/>
        </w:rPr>
        <w:t xml:space="preserve"> operated</w:t>
      </w:r>
      <w:r w:rsidR="002A411F">
        <w:rPr>
          <w:sz w:val="22"/>
          <w:szCs w:val="22"/>
        </w:rPr>
        <w:t xml:space="preserve">.  </w:t>
      </w:r>
      <w:r w:rsidR="002A411F" w:rsidRPr="00845DA5">
        <w:rPr>
          <w:sz w:val="22"/>
          <w:szCs w:val="22"/>
        </w:rPr>
        <w:t>[</w:t>
      </w:r>
      <w:r w:rsidR="002A411F">
        <w:rPr>
          <w:sz w:val="22"/>
          <w:szCs w:val="22"/>
        </w:rPr>
        <w:t>Applica</w:t>
      </w:r>
      <w:r w:rsidR="002A411F" w:rsidRPr="00845DA5">
        <w:rPr>
          <w:sz w:val="22"/>
          <w:szCs w:val="22"/>
        </w:rPr>
        <w:t>t</w:t>
      </w:r>
      <w:r w:rsidR="002A411F">
        <w:rPr>
          <w:sz w:val="22"/>
          <w:szCs w:val="22"/>
        </w:rPr>
        <w:t xml:space="preserve">ion No. </w:t>
      </w:r>
      <w:r w:rsidR="00385580" w:rsidRPr="00385580">
        <w:rPr>
          <w:sz w:val="22"/>
          <w:szCs w:val="22"/>
        </w:rPr>
        <w:t>0530380</w:t>
      </w:r>
      <w:r w:rsidR="002A411F">
        <w:rPr>
          <w:sz w:val="22"/>
          <w:szCs w:val="22"/>
        </w:rPr>
        <w:t>-0</w:t>
      </w:r>
      <w:r w:rsidR="006B0800">
        <w:rPr>
          <w:sz w:val="22"/>
          <w:szCs w:val="22"/>
        </w:rPr>
        <w:t>01</w:t>
      </w:r>
      <w:r w:rsidR="002A411F">
        <w:rPr>
          <w:sz w:val="22"/>
          <w:szCs w:val="22"/>
        </w:rPr>
        <w:t xml:space="preserve">-AC; </w:t>
      </w:r>
      <w:r w:rsidR="002A411F" w:rsidRPr="00845DA5">
        <w:rPr>
          <w:sz w:val="22"/>
          <w:szCs w:val="22"/>
        </w:rPr>
        <w:t>Rule</w:t>
      </w:r>
      <w:r w:rsidR="002A411F">
        <w:rPr>
          <w:sz w:val="22"/>
          <w:szCs w:val="22"/>
        </w:rPr>
        <w:t>s</w:t>
      </w:r>
      <w:r w:rsidR="002A411F" w:rsidRPr="00845DA5">
        <w:rPr>
          <w:sz w:val="22"/>
          <w:szCs w:val="22"/>
        </w:rPr>
        <w:t xml:space="preserve"> </w:t>
      </w:r>
      <w:r w:rsidR="002A411F">
        <w:rPr>
          <w:sz w:val="22"/>
          <w:szCs w:val="22"/>
        </w:rPr>
        <w:t xml:space="preserve">62-4.070(3) and </w:t>
      </w:r>
      <w:r w:rsidR="002A411F" w:rsidRPr="00845DA5">
        <w:rPr>
          <w:sz w:val="22"/>
          <w:szCs w:val="22"/>
        </w:rPr>
        <w:t>62-210.200(PTE), F.A.C.]</w:t>
      </w:r>
    </w:p>
    <w:p w:rsidR="008D374B" w:rsidRDefault="008D374B">
      <w:pPr>
        <w:rPr>
          <w:sz w:val="22"/>
          <w:szCs w:val="22"/>
        </w:rPr>
      </w:pPr>
      <w:r>
        <w:rPr>
          <w:sz w:val="22"/>
          <w:szCs w:val="22"/>
        </w:rPr>
        <w:br w:type="page"/>
      </w:r>
    </w:p>
    <w:p w:rsidR="0010545F" w:rsidRDefault="00385580" w:rsidP="00964F28">
      <w:pPr>
        <w:numPr>
          <w:ilvl w:val="0"/>
          <w:numId w:val="19"/>
        </w:numPr>
        <w:spacing w:after="120"/>
        <w:rPr>
          <w:sz w:val="22"/>
          <w:szCs w:val="22"/>
        </w:rPr>
      </w:pPr>
      <w:r>
        <w:rPr>
          <w:sz w:val="22"/>
          <w:szCs w:val="22"/>
          <w:u w:val="single"/>
        </w:rPr>
        <w:lastRenderedPageBreak/>
        <w:t>Bottom Ash Storage Area</w:t>
      </w:r>
      <w:r w:rsidRPr="00385580">
        <w:rPr>
          <w:sz w:val="22"/>
          <w:szCs w:val="22"/>
        </w:rPr>
        <w:t>:</w:t>
      </w:r>
      <w:r>
        <w:rPr>
          <w:sz w:val="22"/>
          <w:szCs w:val="22"/>
        </w:rPr>
        <w:t xml:space="preserve">  The procedures described in the BMP plan provided in Appendix BMP of this permit regarding the </w:t>
      </w:r>
      <w:r w:rsidR="008D374B">
        <w:rPr>
          <w:sz w:val="22"/>
          <w:szCs w:val="22"/>
        </w:rPr>
        <w:t xml:space="preserve">bottom ash </w:t>
      </w:r>
      <w:r>
        <w:rPr>
          <w:sz w:val="22"/>
          <w:szCs w:val="22"/>
        </w:rPr>
        <w:t>storage area shall be followed to minimize fugitive dust emission</w:t>
      </w:r>
      <w:r w:rsidR="008D374B">
        <w:rPr>
          <w:sz w:val="22"/>
          <w:szCs w:val="22"/>
        </w:rPr>
        <w:t>s</w:t>
      </w:r>
      <w:r>
        <w:rPr>
          <w:sz w:val="22"/>
          <w:szCs w:val="22"/>
        </w:rPr>
        <w:t xml:space="preserve"> and odors from the </w:t>
      </w:r>
      <w:r w:rsidR="007714D6">
        <w:rPr>
          <w:sz w:val="22"/>
          <w:szCs w:val="22"/>
        </w:rPr>
        <w:t xml:space="preserve">bottom ash </w:t>
      </w:r>
      <w:r>
        <w:rPr>
          <w:sz w:val="22"/>
          <w:szCs w:val="22"/>
        </w:rPr>
        <w:t>storage area.</w:t>
      </w:r>
    </w:p>
    <w:p w:rsidR="00385580" w:rsidRPr="00275421" w:rsidRDefault="0010545F" w:rsidP="00964F28">
      <w:pPr>
        <w:numPr>
          <w:ilvl w:val="0"/>
          <w:numId w:val="19"/>
        </w:numPr>
        <w:spacing w:after="120"/>
        <w:rPr>
          <w:sz w:val="22"/>
          <w:szCs w:val="22"/>
        </w:rPr>
      </w:pPr>
      <w:r>
        <w:rPr>
          <w:sz w:val="22"/>
          <w:szCs w:val="22"/>
        </w:rPr>
        <w:t>Dust collectors, bin vent filters and baghouses shall be</w:t>
      </w:r>
      <w:r w:rsidRPr="0010545F">
        <w:rPr>
          <w:sz w:val="22"/>
          <w:szCs w:val="22"/>
        </w:rPr>
        <w:t xml:space="preserve"> designed to achieve a PM emission rate of </w:t>
      </w:r>
      <w:r w:rsidR="00022133" w:rsidRPr="00C55ED1">
        <w:rPr>
          <w:sz w:val="22"/>
          <w:szCs w:val="22"/>
          <w:u w:val="words"/>
        </w:rPr>
        <w:t>0.0</w:t>
      </w:r>
      <w:r w:rsidR="00C55ED1" w:rsidRPr="00C55ED1">
        <w:rPr>
          <w:sz w:val="22"/>
          <w:szCs w:val="22"/>
          <w:u w:val="words"/>
        </w:rPr>
        <w:t>20</w:t>
      </w:r>
      <w:r w:rsidRPr="0010545F">
        <w:rPr>
          <w:sz w:val="22"/>
          <w:szCs w:val="22"/>
        </w:rPr>
        <w:t xml:space="preserve"> gr/dscf</w:t>
      </w:r>
      <w:r>
        <w:rPr>
          <w:sz w:val="22"/>
          <w:szCs w:val="22"/>
        </w:rPr>
        <w:t xml:space="preserve"> or less</w:t>
      </w:r>
      <w:r w:rsidRPr="0010545F">
        <w:rPr>
          <w:sz w:val="22"/>
          <w:szCs w:val="22"/>
        </w:rPr>
        <w:t xml:space="preserve">.  </w:t>
      </w:r>
      <w:r w:rsidR="008D374B">
        <w:rPr>
          <w:sz w:val="22"/>
          <w:szCs w:val="22"/>
        </w:rPr>
        <w:br/>
      </w:r>
      <w:r w:rsidR="008D374B" w:rsidRPr="008D374B">
        <w:rPr>
          <w:sz w:val="22"/>
          <w:szCs w:val="22"/>
        </w:rPr>
        <w:t>[Application No. 0530380-001-AC; Rules 62-4.070(3) and 62-210.200(PTE), F.A.C.]</w:t>
      </w:r>
    </w:p>
    <w:p w:rsidR="00305F03" w:rsidRPr="00305F03" w:rsidRDefault="00305F03" w:rsidP="00305F03">
      <w:pPr>
        <w:spacing w:after="60"/>
        <w:rPr>
          <w:b/>
          <w:caps/>
          <w:sz w:val="22"/>
          <w:szCs w:val="22"/>
        </w:rPr>
      </w:pPr>
      <w:r w:rsidRPr="00305F03">
        <w:rPr>
          <w:b/>
          <w:caps/>
          <w:sz w:val="22"/>
          <w:szCs w:val="22"/>
        </w:rPr>
        <w:t xml:space="preserve">Performance </w:t>
      </w:r>
      <w:r w:rsidR="00E422CC">
        <w:rPr>
          <w:b/>
          <w:caps/>
          <w:sz w:val="22"/>
          <w:szCs w:val="22"/>
        </w:rPr>
        <w:t>restriction</w:t>
      </w:r>
    </w:p>
    <w:p w:rsidR="00305F03" w:rsidRDefault="00A5480F" w:rsidP="00964F28">
      <w:pPr>
        <w:numPr>
          <w:ilvl w:val="0"/>
          <w:numId w:val="24"/>
        </w:numPr>
        <w:suppressAutoHyphens/>
        <w:spacing w:after="120"/>
        <w:rPr>
          <w:sz w:val="22"/>
          <w:szCs w:val="22"/>
        </w:rPr>
      </w:pPr>
      <w:r>
        <w:rPr>
          <w:sz w:val="22"/>
          <w:szCs w:val="22"/>
          <w:u w:val="single"/>
        </w:rPr>
        <w:t>Hours of</w:t>
      </w:r>
      <w:r w:rsidR="00250DF4" w:rsidRPr="000D6887">
        <w:rPr>
          <w:sz w:val="22"/>
          <w:szCs w:val="22"/>
          <w:u w:val="single"/>
        </w:rPr>
        <w:t xml:space="preserve"> Operation</w:t>
      </w:r>
      <w:r w:rsidR="00250DF4" w:rsidRPr="000D6887">
        <w:rPr>
          <w:sz w:val="22"/>
          <w:szCs w:val="22"/>
        </w:rPr>
        <w:t xml:space="preserve">:  The hours of operation of </w:t>
      </w:r>
      <w:r w:rsidR="00250DF4">
        <w:rPr>
          <w:sz w:val="22"/>
          <w:szCs w:val="22"/>
        </w:rPr>
        <w:t xml:space="preserve">this </w:t>
      </w:r>
      <w:r w:rsidR="0010545F">
        <w:rPr>
          <w:sz w:val="22"/>
          <w:szCs w:val="22"/>
        </w:rPr>
        <w:t>emission unit</w:t>
      </w:r>
      <w:r w:rsidR="00250DF4" w:rsidRPr="000D6887">
        <w:rPr>
          <w:sz w:val="22"/>
          <w:szCs w:val="22"/>
        </w:rPr>
        <w:t xml:space="preserve"> </w:t>
      </w:r>
      <w:r w:rsidR="007714D6">
        <w:rPr>
          <w:sz w:val="22"/>
          <w:szCs w:val="22"/>
        </w:rPr>
        <w:t>are</w:t>
      </w:r>
      <w:r w:rsidR="00250DF4" w:rsidRPr="000D6887">
        <w:rPr>
          <w:sz w:val="22"/>
          <w:szCs w:val="22"/>
        </w:rPr>
        <w:t xml:space="preserve"> not limited (i.e., unrestricted at 8,760 hours per year).</w:t>
      </w:r>
      <w:r w:rsidR="00A916B1">
        <w:rPr>
          <w:sz w:val="22"/>
          <w:szCs w:val="22"/>
        </w:rPr>
        <w:t xml:space="preserve">  </w:t>
      </w:r>
      <w:r w:rsidR="0051202D">
        <w:rPr>
          <w:sz w:val="22"/>
          <w:szCs w:val="22"/>
        </w:rPr>
        <w:br/>
      </w:r>
      <w:r w:rsidR="00A916B1" w:rsidRPr="00A916B1">
        <w:rPr>
          <w:sz w:val="22"/>
          <w:szCs w:val="22"/>
        </w:rPr>
        <w:t>[Application No. 0530380-001-AC; Rules 62-4.070(3) and 62-210.200(PTE), F.A.C.]</w:t>
      </w:r>
    </w:p>
    <w:p w:rsidR="0037799E" w:rsidRPr="0037799E" w:rsidRDefault="0037799E" w:rsidP="0037799E">
      <w:pPr>
        <w:spacing w:after="60"/>
        <w:rPr>
          <w:b/>
          <w:caps/>
          <w:sz w:val="22"/>
          <w:szCs w:val="22"/>
        </w:rPr>
      </w:pPr>
      <w:r w:rsidRPr="0037799E">
        <w:rPr>
          <w:b/>
          <w:caps/>
          <w:sz w:val="22"/>
          <w:szCs w:val="22"/>
        </w:rPr>
        <w:t>Emissions Standards</w:t>
      </w:r>
    </w:p>
    <w:p w:rsidR="00F36511" w:rsidRDefault="007F5778" w:rsidP="00964F28">
      <w:pPr>
        <w:numPr>
          <w:ilvl w:val="0"/>
          <w:numId w:val="24"/>
        </w:numPr>
        <w:suppressAutoHyphens/>
        <w:spacing w:after="120"/>
        <w:rPr>
          <w:sz w:val="22"/>
          <w:szCs w:val="22"/>
        </w:rPr>
      </w:pPr>
      <w:r>
        <w:rPr>
          <w:sz w:val="22"/>
          <w:szCs w:val="22"/>
          <w:u w:val="single"/>
        </w:rPr>
        <w:t>VE</w:t>
      </w:r>
      <w:r w:rsidR="008F2535">
        <w:rPr>
          <w:sz w:val="22"/>
          <w:szCs w:val="22"/>
          <w:u w:val="single"/>
        </w:rPr>
        <w:t xml:space="preserve"> </w:t>
      </w:r>
      <w:r>
        <w:rPr>
          <w:sz w:val="22"/>
          <w:szCs w:val="22"/>
          <w:u w:val="single"/>
        </w:rPr>
        <w:t>Standard</w:t>
      </w:r>
      <w:r w:rsidR="00F36511" w:rsidRPr="00B72F48">
        <w:rPr>
          <w:sz w:val="22"/>
          <w:szCs w:val="22"/>
        </w:rPr>
        <w:t>:  As determined by EPA Method 9, there shall be no visible emissions</w:t>
      </w:r>
      <w:r w:rsidR="00F36511">
        <w:rPr>
          <w:sz w:val="22"/>
          <w:szCs w:val="22"/>
        </w:rPr>
        <w:t xml:space="preserve"> greater than 10</w:t>
      </w:r>
      <w:r w:rsidR="00F36511" w:rsidRPr="00B72F48">
        <w:rPr>
          <w:sz w:val="22"/>
          <w:szCs w:val="22"/>
        </w:rPr>
        <w:t>% opacity</w:t>
      </w:r>
      <w:r w:rsidR="00F36511">
        <w:rPr>
          <w:sz w:val="22"/>
          <w:szCs w:val="22"/>
        </w:rPr>
        <w:t>, except for one</w:t>
      </w:r>
      <w:r w:rsidR="0010545F">
        <w:rPr>
          <w:sz w:val="22"/>
          <w:szCs w:val="22"/>
        </w:rPr>
        <w:t>, 6-</w:t>
      </w:r>
      <w:r w:rsidR="00F36511">
        <w:rPr>
          <w:sz w:val="22"/>
          <w:szCs w:val="22"/>
        </w:rPr>
        <w:t xml:space="preserve">minute period no greater than </w:t>
      </w:r>
      <w:r w:rsidR="006107CC">
        <w:rPr>
          <w:sz w:val="22"/>
          <w:szCs w:val="22"/>
        </w:rPr>
        <w:t>20</w:t>
      </w:r>
      <w:r w:rsidR="00F36511">
        <w:rPr>
          <w:sz w:val="22"/>
          <w:szCs w:val="22"/>
        </w:rPr>
        <w:t>%</w:t>
      </w:r>
      <w:r w:rsidR="00F36511" w:rsidRPr="00B72F48">
        <w:rPr>
          <w:sz w:val="22"/>
          <w:szCs w:val="22"/>
        </w:rPr>
        <w:t xml:space="preserve"> from the</w:t>
      </w:r>
      <w:r w:rsidR="00F36511" w:rsidRPr="00F36511">
        <w:rPr>
          <w:sz w:val="22"/>
          <w:szCs w:val="22"/>
        </w:rPr>
        <w:t xml:space="preserve"> </w:t>
      </w:r>
      <w:r w:rsidR="00F36511">
        <w:rPr>
          <w:sz w:val="22"/>
          <w:szCs w:val="22"/>
        </w:rPr>
        <w:t xml:space="preserve">bottom and fly ash </w:t>
      </w:r>
      <w:r w:rsidR="00F36511" w:rsidRPr="00B72F48">
        <w:rPr>
          <w:sz w:val="22"/>
          <w:szCs w:val="22"/>
        </w:rPr>
        <w:t>conveyor</w:t>
      </w:r>
      <w:r w:rsidR="00F36511">
        <w:rPr>
          <w:sz w:val="22"/>
          <w:szCs w:val="22"/>
        </w:rPr>
        <w:t>s,</w:t>
      </w:r>
      <w:r w:rsidR="00F36511" w:rsidRPr="00B72F48">
        <w:rPr>
          <w:sz w:val="22"/>
          <w:szCs w:val="22"/>
        </w:rPr>
        <w:t xml:space="preserve"> transfer</w:t>
      </w:r>
      <w:r w:rsidR="00F36511">
        <w:rPr>
          <w:sz w:val="22"/>
          <w:szCs w:val="22"/>
        </w:rPr>
        <w:t xml:space="preserve"> points, </w:t>
      </w:r>
      <w:r w:rsidR="00F36511" w:rsidRPr="00B72F48">
        <w:rPr>
          <w:sz w:val="22"/>
          <w:szCs w:val="22"/>
        </w:rPr>
        <w:t>drop points</w:t>
      </w:r>
      <w:r w:rsidR="00F36511">
        <w:rPr>
          <w:sz w:val="22"/>
          <w:szCs w:val="22"/>
        </w:rPr>
        <w:t>, hoppers, chutes</w:t>
      </w:r>
      <w:r w:rsidR="00BD7C8C">
        <w:rPr>
          <w:sz w:val="22"/>
          <w:szCs w:val="22"/>
        </w:rPr>
        <w:t xml:space="preserve"> and</w:t>
      </w:r>
      <w:r w:rsidR="00F36511">
        <w:rPr>
          <w:sz w:val="22"/>
          <w:szCs w:val="22"/>
        </w:rPr>
        <w:t xml:space="preserve"> dust collectors</w:t>
      </w:r>
      <w:r w:rsidR="00F36511" w:rsidRPr="00B72F48">
        <w:rPr>
          <w:sz w:val="22"/>
          <w:szCs w:val="22"/>
        </w:rPr>
        <w:t xml:space="preserve">.  </w:t>
      </w:r>
      <w:r w:rsidR="007056D3" w:rsidRPr="00B72F48">
        <w:rPr>
          <w:sz w:val="22"/>
          <w:szCs w:val="22"/>
        </w:rPr>
        <w:t>As determined by EPA Method 9, there shall be no visible emissions</w:t>
      </w:r>
      <w:r w:rsidR="007056D3">
        <w:rPr>
          <w:sz w:val="22"/>
          <w:szCs w:val="22"/>
        </w:rPr>
        <w:t xml:space="preserve"> greater than 5</w:t>
      </w:r>
      <w:r w:rsidR="007056D3" w:rsidRPr="00B72F48">
        <w:rPr>
          <w:sz w:val="22"/>
          <w:szCs w:val="22"/>
        </w:rPr>
        <w:t>% opacity</w:t>
      </w:r>
      <w:r w:rsidR="007056D3">
        <w:rPr>
          <w:sz w:val="22"/>
          <w:szCs w:val="22"/>
        </w:rPr>
        <w:t xml:space="preserve"> from the ash </w:t>
      </w:r>
      <w:r w:rsidR="00037DEE">
        <w:rPr>
          <w:sz w:val="22"/>
          <w:szCs w:val="22"/>
        </w:rPr>
        <w:t xml:space="preserve">storage </w:t>
      </w:r>
      <w:r w:rsidR="00BD7C8C">
        <w:rPr>
          <w:sz w:val="22"/>
          <w:szCs w:val="22"/>
        </w:rPr>
        <w:t>bin vent filters</w:t>
      </w:r>
      <w:r w:rsidR="007056D3">
        <w:rPr>
          <w:sz w:val="22"/>
          <w:szCs w:val="22"/>
        </w:rPr>
        <w:t>.</w:t>
      </w:r>
      <w:r w:rsidR="008D374B">
        <w:rPr>
          <w:sz w:val="22"/>
          <w:szCs w:val="22"/>
        </w:rPr>
        <w:t xml:space="preserve">  </w:t>
      </w:r>
      <w:r w:rsidR="00BD7C8C">
        <w:rPr>
          <w:sz w:val="22"/>
          <w:szCs w:val="22"/>
        </w:rPr>
        <w:br/>
      </w:r>
      <w:r w:rsidR="00F36511" w:rsidRPr="00B72F48">
        <w:rPr>
          <w:sz w:val="22"/>
          <w:szCs w:val="22"/>
        </w:rPr>
        <w:t>[</w:t>
      </w:r>
      <w:r w:rsidR="006B0800" w:rsidRPr="00B72F48">
        <w:rPr>
          <w:sz w:val="22"/>
          <w:szCs w:val="22"/>
        </w:rPr>
        <w:t>Rule 62-4.070, F.A.C. Reasonable Assurance</w:t>
      </w:r>
      <w:r w:rsidR="00F36511" w:rsidRPr="00B72F48">
        <w:rPr>
          <w:sz w:val="22"/>
          <w:szCs w:val="22"/>
        </w:rPr>
        <w:t xml:space="preserve"> </w:t>
      </w:r>
      <w:r w:rsidR="00F36511">
        <w:rPr>
          <w:sz w:val="22"/>
          <w:szCs w:val="22"/>
        </w:rPr>
        <w:t xml:space="preserve">and </w:t>
      </w:r>
      <w:r w:rsidR="00EF6A91">
        <w:rPr>
          <w:sz w:val="22"/>
          <w:szCs w:val="22"/>
        </w:rPr>
        <w:t>Rule 62-212.400(5)(c), F.A.C.]</w:t>
      </w:r>
    </w:p>
    <w:p w:rsidR="005D253E" w:rsidRPr="00431989" w:rsidRDefault="008F2535" w:rsidP="00964F28">
      <w:pPr>
        <w:numPr>
          <w:ilvl w:val="0"/>
          <w:numId w:val="24"/>
        </w:numPr>
        <w:spacing w:after="120"/>
        <w:rPr>
          <w:sz w:val="22"/>
          <w:szCs w:val="22"/>
        </w:rPr>
      </w:pPr>
      <w:r w:rsidRPr="00431989">
        <w:rPr>
          <w:sz w:val="22"/>
          <w:szCs w:val="22"/>
          <w:u w:val="single"/>
        </w:rPr>
        <w:t>Best Management Practices to Control Unconfined Emissions of PM</w:t>
      </w:r>
      <w:r w:rsidR="00F36511" w:rsidRPr="00431989">
        <w:rPr>
          <w:sz w:val="22"/>
          <w:szCs w:val="22"/>
        </w:rPr>
        <w:t xml:space="preserve">:  </w:t>
      </w:r>
      <w:r w:rsidRPr="00431989">
        <w:rPr>
          <w:sz w:val="22"/>
          <w:szCs w:val="22"/>
        </w:rPr>
        <w:t xml:space="preserve">To ensure the emission standards with regard to opacity and PM of this subsection are complied with, the procedures set forth in </w:t>
      </w:r>
      <w:r w:rsidRPr="00431989">
        <w:rPr>
          <w:b/>
          <w:sz w:val="22"/>
          <w:szCs w:val="22"/>
        </w:rPr>
        <w:t xml:space="preserve">Condition </w:t>
      </w:r>
      <w:r w:rsidR="00FE20A9">
        <w:rPr>
          <w:b/>
          <w:sz w:val="22"/>
          <w:szCs w:val="22"/>
        </w:rPr>
        <w:t>10</w:t>
      </w:r>
      <w:r w:rsidR="00BF7891">
        <w:rPr>
          <w:b/>
          <w:sz w:val="22"/>
          <w:szCs w:val="22"/>
        </w:rPr>
        <w:t xml:space="preserve"> </w:t>
      </w:r>
      <w:r w:rsidR="00BF7891" w:rsidRPr="00BF7891">
        <w:rPr>
          <w:sz w:val="22"/>
          <w:szCs w:val="22"/>
        </w:rPr>
        <w:t xml:space="preserve">of </w:t>
      </w:r>
      <w:r w:rsidR="00BF7891">
        <w:rPr>
          <w:b/>
          <w:sz w:val="22"/>
          <w:szCs w:val="22"/>
        </w:rPr>
        <w:t xml:space="preserve">Section </w:t>
      </w:r>
      <w:r w:rsidR="00CB72F4">
        <w:rPr>
          <w:b/>
          <w:sz w:val="22"/>
          <w:szCs w:val="22"/>
        </w:rPr>
        <w:t>2</w:t>
      </w:r>
      <w:r w:rsidR="00BF7891" w:rsidRPr="00BF7891">
        <w:rPr>
          <w:sz w:val="22"/>
          <w:szCs w:val="22"/>
        </w:rPr>
        <w:t xml:space="preserve"> of this permit</w:t>
      </w:r>
      <w:r w:rsidRPr="00431989">
        <w:rPr>
          <w:sz w:val="22"/>
          <w:szCs w:val="22"/>
        </w:rPr>
        <w:t>, “</w:t>
      </w:r>
      <w:r w:rsidR="00BF7891" w:rsidRPr="00BF7891">
        <w:rPr>
          <w:sz w:val="22"/>
          <w:szCs w:val="22"/>
        </w:rPr>
        <w:t>Unconfined Emissions of Particulate Matter</w:t>
      </w:r>
      <w:r w:rsidRPr="00431989">
        <w:rPr>
          <w:sz w:val="22"/>
          <w:szCs w:val="22"/>
        </w:rPr>
        <w:t xml:space="preserve">,” </w:t>
      </w:r>
      <w:r w:rsidR="006B0800" w:rsidRPr="00431989">
        <w:rPr>
          <w:sz w:val="22"/>
          <w:szCs w:val="22"/>
        </w:rPr>
        <w:t>shall</w:t>
      </w:r>
      <w:r w:rsidRPr="00431989">
        <w:rPr>
          <w:sz w:val="22"/>
          <w:szCs w:val="22"/>
        </w:rPr>
        <w:t xml:space="preserve"> be adhered to</w:t>
      </w:r>
      <w:r w:rsidR="00323162">
        <w:rPr>
          <w:sz w:val="22"/>
          <w:szCs w:val="22"/>
        </w:rPr>
        <w:t xml:space="preserve"> where practical and cost effective</w:t>
      </w:r>
      <w:r w:rsidRPr="00431989">
        <w:rPr>
          <w:sz w:val="22"/>
          <w:szCs w:val="22"/>
        </w:rPr>
        <w:t>.</w:t>
      </w:r>
      <w:r w:rsidR="00F36511" w:rsidRPr="00431989">
        <w:rPr>
          <w:sz w:val="22"/>
          <w:szCs w:val="22"/>
        </w:rPr>
        <w:t xml:space="preserve">  </w:t>
      </w:r>
      <w:r w:rsidR="00BF7891">
        <w:rPr>
          <w:sz w:val="22"/>
          <w:szCs w:val="22"/>
        </w:rPr>
        <w:t>In addition, the procedures set forth in Appendix BMP of this permit with regard to fugitive emissions shall be adhered to.</w:t>
      </w:r>
      <w:r w:rsidR="006107CC" w:rsidRPr="00431989">
        <w:rPr>
          <w:sz w:val="22"/>
          <w:szCs w:val="22"/>
        </w:rPr>
        <w:br/>
      </w:r>
      <w:r w:rsidR="00F36511" w:rsidRPr="00431989">
        <w:rPr>
          <w:sz w:val="22"/>
          <w:szCs w:val="22"/>
        </w:rPr>
        <w:t xml:space="preserve">[Application No. </w:t>
      </w:r>
      <w:r w:rsidR="00037DEE" w:rsidRPr="00037DEE">
        <w:rPr>
          <w:sz w:val="22"/>
          <w:szCs w:val="22"/>
        </w:rPr>
        <w:t>0530380</w:t>
      </w:r>
      <w:r w:rsidR="00F36511" w:rsidRPr="00431989">
        <w:rPr>
          <w:sz w:val="22"/>
          <w:szCs w:val="22"/>
        </w:rPr>
        <w:t>-001-AC</w:t>
      </w:r>
      <w:r w:rsidR="00431989" w:rsidRPr="00431989">
        <w:rPr>
          <w:sz w:val="22"/>
          <w:szCs w:val="22"/>
        </w:rPr>
        <w:t>;</w:t>
      </w:r>
      <w:r w:rsidR="00F36511" w:rsidRPr="00431989">
        <w:rPr>
          <w:sz w:val="22"/>
          <w:szCs w:val="22"/>
        </w:rPr>
        <w:t xml:space="preserve"> Rule 62-4.070, F.A.C. </w:t>
      </w:r>
      <w:r w:rsidR="00B12F2B">
        <w:rPr>
          <w:sz w:val="22"/>
          <w:szCs w:val="22"/>
        </w:rPr>
        <w:t xml:space="preserve"> </w:t>
      </w:r>
      <w:r w:rsidR="00F36511" w:rsidRPr="00431989">
        <w:rPr>
          <w:sz w:val="22"/>
          <w:szCs w:val="22"/>
        </w:rPr>
        <w:t>Reasonable Assurance</w:t>
      </w:r>
      <w:r w:rsidR="00431989" w:rsidRPr="00431989">
        <w:rPr>
          <w:sz w:val="22"/>
          <w:szCs w:val="22"/>
        </w:rPr>
        <w:t xml:space="preserve">, and </w:t>
      </w:r>
      <w:r w:rsidR="0051202D">
        <w:rPr>
          <w:sz w:val="22"/>
          <w:szCs w:val="22"/>
        </w:rPr>
        <w:br/>
        <w:t xml:space="preserve"> </w:t>
      </w:r>
      <w:r w:rsidR="00431989" w:rsidRPr="00431989">
        <w:rPr>
          <w:sz w:val="22"/>
          <w:szCs w:val="22"/>
        </w:rPr>
        <w:t>Rule</w:t>
      </w:r>
      <w:r w:rsidR="00431989">
        <w:rPr>
          <w:sz w:val="22"/>
          <w:szCs w:val="22"/>
        </w:rPr>
        <w:t xml:space="preserve"> </w:t>
      </w:r>
      <w:r w:rsidR="00431989" w:rsidRPr="00431989">
        <w:rPr>
          <w:sz w:val="22"/>
          <w:szCs w:val="22"/>
        </w:rPr>
        <w:t>62-296.320</w:t>
      </w:r>
      <w:r w:rsidR="00431989">
        <w:rPr>
          <w:sz w:val="22"/>
          <w:szCs w:val="22"/>
        </w:rPr>
        <w:t xml:space="preserve"> F.A.C.</w:t>
      </w:r>
      <w:r w:rsidR="00F36511" w:rsidRPr="00431989">
        <w:rPr>
          <w:sz w:val="22"/>
          <w:szCs w:val="22"/>
        </w:rPr>
        <w:t>]</w:t>
      </w:r>
    </w:p>
    <w:p w:rsidR="008F2535" w:rsidRPr="009C2D1F" w:rsidRDefault="008F2535" w:rsidP="008F2535">
      <w:pPr>
        <w:suppressAutoHyphens/>
        <w:spacing w:after="120"/>
        <w:rPr>
          <w:b/>
          <w:caps/>
          <w:sz w:val="22"/>
          <w:szCs w:val="22"/>
        </w:rPr>
      </w:pPr>
      <w:r w:rsidRPr="009C2D1F">
        <w:rPr>
          <w:b/>
          <w:caps/>
          <w:sz w:val="22"/>
          <w:szCs w:val="22"/>
        </w:rPr>
        <w:t xml:space="preserve">Testing </w:t>
      </w:r>
      <w:smartTag w:uri="urn:schemas-microsoft-com:office:smarttags" w:element="stockticker">
        <w:r w:rsidRPr="009C2D1F">
          <w:rPr>
            <w:b/>
            <w:caps/>
            <w:sz w:val="22"/>
            <w:szCs w:val="22"/>
          </w:rPr>
          <w:t>and</w:t>
        </w:r>
      </w:smartTag>
      <w:r w:rsidRPr="009C2D1F">
        <w:rPr>
          <w:b/>
          <w:caps/>
          <w:sz w:val="22"/>
          <w:szCs w:val="22"/>
        </w:rPr>
        <w:t xml:space="preserve"> Monitoring Requirements</w:t>
      </w:r>
    </w:p>
    <w:p w:rsidR="008F2535" w:rsidRPr="005161A4" w:rsidRDefault="008F2535" w:rsidP="00964F28">
      <w:pPr>
        <w:numPr>
          <w:ilvl w:val="0"/>
          <w:numId w:val="24"/>
        </w:numPr>
        <w:suppressAutoHyphens/>
        <w:spacing w:after="120"/>
        <w:rPr>
          <w:sz w:val="22"/>
          <w:szCs w:val="22"/>
        </w:rPr>
      </w:pPr>
      <w:r w:rsidRPr="005161A4">
        <w:rPr>
          <w:sz w:val="22"/>
          <w:szCs w:val="22"/>
          <w:u w:val="single"/>
        </w:rPr>
        <w:t>Initial Compliance Tests</w:t>
      </w:r>
      <w:r w:rsidRPr="005161A4">
        <w:rPr>
          <w:sz w:val="22"/>
          <w:szCs w:val="22"/>
        </w:rPr>
        <w:t xml:space="preserve">:  </w:t>
      </w:r>
      <w:r>
        <w:rPr>
          <w:sz w:val="22"/>
          <w:szCs w:val="22"/>
        </w:rPr>
        <w:t xml:space="preserve">The bottom and fly ash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hoppers, chutes</w:t>
      </w:r>
      <w:r w:rsidR="00CA6D82">
        <w:rPr>
          <w:sz w:val="22"/>
          <w:szCs w:val="22"/>
        </w:rPr>
        <w:t xml:space="preserve">, </w:t>
      </w:r>
      <w:r>
        <w:rPr>
          <w:sz w:val="22"/>
          <w:szCs w:val="22"/>
        </w:rPr>
        <w:t xml:space="preserve">dust collectors </w:t>
      </w:r>
      <w:r w:rsidR="00CA6D82">
        <w:rPr>
          <w:sz w:val="22"/>
          <w:szCs w:val="22"/>
        </w:rPr>
        <w:t xml:space="preserve">and fly ash </w:t>
      </w:r>
      <w:r w:rsidR="00037DEE">
        <w:rPr>
          <w:sz w:val="22"/>
          <w:szCs w:val="22"/>
        </w:rPr>
        <w:t>storage bins</w:t>
      </w:r>
      <w:r w:rsidR="00CA6D82">
        <w:rPr>
          <w:sz w:val="22"/>
          <w:szCs w:val="22"/>
        </w:rPr>
        <w:t xml:space="preserve"> </w:t>
      </w:r>
      <w:r w:rsidR="00037DEE">
        <w:rPr>
          <w:sz w:val="22"/>
          <w:szCs w:val="22"/>
        </w:rPr>
        <w:t>vent filters</w:t>
      </w:r>
      <w:r w:rsidR="00CA6D82">
        <w:rPr>
          <w:sz w:val="22"/>
          <w:szCs w:val="22"/>
        </w:rPr>
        <w:t xml:space="preserve"> </w:t>
      </w:r>
      <w:r>
        <w:rPr>
          <w:sz w:val="22"/>
          <w:szCs w:val="22"/>
        </w:rPr>
        <w:t xml:space="preserve">associated with this </w:t>
      </w:r>
      <w:r w:rsidR="00037DEE">
        <w:rPr>
          <w:sz w:val="22"/>
          <w:szCs w:val="22"/>
        </w:rPr>
        <w:t>EU</w:t>
      </w:r>
      <w:r>
        <w:rPr>
          <w:sz w:val="22"/>
          <w:szCs w:val="22"/>
        </w:rPr>
        <w:t xml:space="preserve"> </w:t>
      </w:r>
      <w:r w:rsidRPr="005161A4">
        <w:rPr>
          <w:sz w:val="22"/>
          <w:szCs w:val="22"/>
        </w:rPr>
        <w:t xml:space="preserve">shall be tested to demonstrate initial compliance with the </w:t>
      </w:r>
      <w:r w:rsidR="006B0800">
        <w:rPr>
          <w:sz w:val="22"/>
          <w:szCs w:val="22"/>
        </w:rPr>
        <w:t>VE</w:t>
      </w:r>
      <w:r w:rsidR="007F5778">
        <w:rPr>
          <w:sz w:val="22"/>
          <w:szCs w:val="22"/>
        </w:rPr>
        <w:t xml:space="preserve"> </w:t>
      </w:r>
      <w:r w:rsidRPr="005161A4">
        <w:rPr>
          <w:sz w:val="22"/>
          <w:szCs w:val="22"/>
        </w:rPr>
        <w:t>standards specified</w:t>
      </w:r>
      <w:r w:rsidRPr="00FD7896">
        <w:rPr>
          <w:sz w:val="22"/>
          <w:szCs w:val="22"/>
        </w:rPr>
        <w:t xml:space="preserve"> </w:t>
      </w:r>
      <w:r>
        <w:rPr>
          <w:sz w:val="22"/>
          <w:szCs w:val="22"/>
        </w:rPr>
        <w:t xml:space="preserve">in </w:t>
      </w:r>
      <w:r w:rsidRPr="008F2535">
        <w:rPr>
          <w:b/>
          <w:sz w:val="22"/>
          <w:szCs w:val="22"/>
        </w:rPr>
        <w:t xml:space="preserve">Condition </w:t>
      </w:r>
      <w:r w:rsidR="00CA6D82">
        <w:rPr>
          <w:b/>
          <w:sz w:val="22"/>
          <w:szCs w:val="22"/>
        </w:rPr>
        <w:t>4</w:t>
      </w:r>
      <w:r>
        <w:rPr>
          <w:sz w:val="22"/>
          <w:szCs w:val="22"/>
        </w:rPr>
        <w:t xml:space="preserve"> of this subsection</w:t>
      </w:r>
      <w:r w:rsidRPr="005161A4">
        <w:rPr>
          <w:sz w:val="22"/>
          <w:szCs w:val="22"/>
        </w:rPr>
        <w:t>.  The initial test</w:t>
      </w:r>
      <w:r w:rsidR="007056D3">
        <w:rPr>
          <w:sz w:val="22"/>
          <w:szCs w:val="22"/>
        </w:rPr>
        <w:t>s</w:t>
      </w:r>
      <w:r w:rsidRPr="005161A4">
        <w:rPr>
          <w:sz w:val="22"/>
          <w:szCs w:val="22"/>
        </w:rPr>
        <w:t xml:space="preserve"> shall be conducted within 180 days after initial operation.  </w:t>
      </w:r>
      <w:r w:rsidR="007F5778">
        <w:rPr>
          <w:sz w:val="22"/>
          <w:szCs w:val="22"/>
        </w:rPr>
        <w:br/>
      </w:r>
      <w:r w:rsidRPr="005161A4">
        <w:rPr>
          <w:sz w:val="22"/>
          <w:szCs w:val="22"/>
        </w:rPr>
        <w:t>[Rule 62-297.310(7)(a)1.,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8F2535" w:rsidRDefault="008F2535" w:rsidP="00964F28">
      <w:pPr>
        <w:numPr>
          <w:ilvl w:val="0"/>
          <w:numId w:val="24"/>
        </w:numPr>
        <w:suppressAutoHyphens/>
        <w:spacing w:after="120"/>
        <w:rPr>
          <w:sz w:val="22"/>
          <w:szCs w:val="22"/>
        </w:rPr>
      </w:pPr>
      <w:r w:rsidRPr="005161A4">
        <w:rPr>
          <w:sz w:val="22"/>
          <w:szCs w:val="22"/>
          <w:u w:val="single"/>
        </w:rPr>
        <w:t>Annual Compliance Tests</w:t>
      </w:r>
      <w:r w:rsidRPr="005161A4">
        <w:rPr>
          <w:sz w:val="22"/>
          <w:szCs w:val="22"/>
        </w:rPr>
        <w:t>:  During each federal fiscal year (October 1</w:t>
      </w:r>
      <w:r w:rsidRPr="005161A4">
        <w:rPr>
          <w:sz w:val="22"/>
          <w:szCs w:val="22"/>
          <w:vertAlign w:val="superscript"/>
        </w:rPr>
        <w:t>st</w:t>
      </w:r>
      <w:r w:rsidRPr="005161A4">
        <w:rPr>
          <w:sz w:val="22"/>
          <w:szCs w:val="22"/>
        </w:rPr>
        <w:t xml:space="preserve"> to September 30</w:t>
      </w:r>
      <w:r w:rsidRPr="005161A4">
        <w:rPr>
          <w:sz w:val="22"/>
          <w:szCs w:val="22"/>
          <w:vertAlign w:val="superscript"/>
        </w:rPr>
        <w:t>th</w:t>
      </w:r>
      <w:r w:rsidRPr="005161A4">
        <w:rPr>
          <w:sz w:val="22"/>
          <w:szCs w:val="22"/>
        </w:rPr>
        <w:t>),</w:t>
      </w:r>
      <w:r w:rsidRPr="008F2535">
        <w:rPr>
          <w:sz w:val="22"/>
          <w:szCs w:val="22"/>
        </w:rPr>
        <w:t xml:space="preserve"> </w:t>
      </w:r>
      <w:r>
        <w:rPr>
          <w:sz w:val="22"/>
          <w:szCs w:val="22"/>
        </w:rPr>
        <w:t xml:space="preserve">the bottom and fly ash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hoppers, chutes</w:t>
      </w:r>
      <w:r w:rsidR="00CA6D82">
        <w:rPr>
          <w:sz w:val="22"/>
          <w:szCs w:val="22"/>
        </w:rPr>
        <w:t xml:space="preserve"> and</w:t>
      </w:r>
      <w:r>
        <w:rPr>
          <w:sz w:val="22"/>
          <w:szCs w:val="22"/>
        </w:rPr>
        <w:t xml:space="preserve"> dust collectors</w:t>
      </w:r>
      <w:r w:rsidR="007F5778">
        <w:rPr>
          <w:sz w:val="22"/>
          <w:szCs w:val="22"/>
        </w:rPr>
        <w:t xml:space="preserve"> and ash </w:t>
      </w:r>
      <w:r w:rsidR="00037DEE">
        <w:rPr>
          <w:sz w:val="22"/>
          <w:szCs w:val="22"/>
        </w:rPr>
        <w:t>storage bins vent filters</w:t>
      </w:r>
      <w:r w:rsidRPr="005161A4">
        <w:rPr>
          <w:sz w:val="22"/>
          <w:szCs w:val="22"/>
        </w:rPr>
        <w:t xml:space="preserve"> </w:t>
      </w:r>
      <w:r>
        <w:rPr>
          <w:sz w:val="22"/>
          <w:szCs w:val="22"/>
        </w:rPr>
        <w:t xml:space="preserve">associated with this </w:t>
      </w:r>
      <w:r w:rsidR="00037DEE">
        <w:rPr>
          <w:sz w:val="22"/>
          <w:szCs w:val="22"/>
        </w:rPr>
        <w:t>EU</w:t>
      </w:r>
      <w:r>
        <w:rPr>
          <w:sz w:val="22"/>
          <w:szCs w:val="22"/>
        </w:rPr>
        <w:t xml:space="preserve"> </w:t>
      </w:r>
      <w:r w:rsidRPr="005161A4">
        <w:rPr>
          <w:sz w:val="22"/>
          <w:szCs w:val="22"/>
        </w:rPr>
        <w:t>shall be tested to demonstrate compliance with the VE emissions standards specified</w:t>
      </w:r>
      <w:r w:rsidRPr="00FD7896">
        <w:rPr>
          <w:sz w:val="22"/>
          <w:szCs w:val="22"/>
        </w:rPr>
        <w:t xml:space="preserve"> </w:t>
      </w:r>
      <w:r>
        <w:rPr>
          <w:sz w:val="22"/>
          <w:szCs w:val="22"/>
        </w:rPr>
        <w:t xml:space="preserve">in </w:t>
      </w:r>
      <w:r w:rsidRPr="008F2535">
        <w:rPr>
          <w:b/>
          <w:sz w:val="22"/>
          <w:szCs w:val="22"/>
        </w:rPr>
        <w:t xml:space="preserve">Condition </w:t>
      </w:r>
      <w:r w:rsidR="00CA6D82">
        <w:rPr>
          <w:b/>
          <w:sz w:val="22"/>
          <w:szCs w:val="22"/>
        </w:rPr>
        <w:t>4</w:t>
      </w:r>
      <w:r>
        <w:rPr>
          <w:sz w:val="22"/>
          <w:szCs w:val="22"/>
        </w:rPr>
        <w:t xml:space="preserve"> of this subsection</w:t>
      </w:r>
      <w:r w:rsidRPr="005161A4">
        <w:rPr>
          <w:sz w:val="22"/>
          <w:szCs w:val="22"/>
        </w:rPr>
        <w:t xml:space="preserve">.  </w:t>
      </w:r>
      <w:r w:rsidR="006B0800">
        <w:rPr>
          <w:sz w:val="22"/>
          <w:szCs w:val="22"/>
        </w:rPr>
        <w:br/>
      </w:r>
      <w:r w:rsidRPr="005161A4">
        <w:rPr>
          <w:sz w:val="22"/>
          <w:szCs w:val="22"/>
        </w:rPr>
        <w:t>[Rule 62-297.310(7)(a)4,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8F2535" w:rsidRDefault="008F2535" w:rsidP="00964F28">
      <w:pPr>
        <w:numPr>
          <w:ilvl w:val="0"/>
          <w:numId w:val="24"/>
        </w:numPr>
        <w:suppressAutoHyphens/>
        <w:spacing w:after="120"/>
        <w:rPr>
          <w:sz w:val="22"/>
          <w:szCs w:val="22"/>
        </w:rPr>
      </w:pPr>
      <w:r w:rsidRPr="00CF2378">
        <w:rPr>
          <w:sz w:val="22"/>
          <w:szCs w:val="22"/>
          <w:u w:val="single"/>
        </w:rPr>
        <w:t>Test Methods</w:t>
      </w:r>
      <w:r w:rsidRPr="00AF2C05">
        <w:rPr>
          <w:sz w:val="22"/>
          <w:szCs w:val="22"/>
        </w:rPr>
        <w:t>:  Any required tests shall be performed in accordance with the following methods.</w:t>
      </w:r>
    </w:p>
    <w:tbl>
      <w:tblPr>
        <w:tblW w:w="9454"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8194"/>
      </w:tblGrid>
      <w:tr w:rsidR="008F2535" w:rsidRPr="00D96C34" w:rsidTr="00D40239">
        <w:tc>
          <w:tcPr>
            <w:tcW w:w="1260" w:type="dxa"/>
            <w:vAlign w:val="center"/>
          </w:tcPr>
          <w:p w:rsidR="008F2535" w:rsidRPr="00D96C34" w:rsidRDefault="008F2535" w:rsidP="00D96C34">
            <w:pPr>
              <w:spacing w:before="60" w:after="60"/>
              <w:rPr>
                <w:b/>
                <w:sz w:val="22"/>
                <w:szCs w:val="22"/>
              </w:rPr>
            </w:pPr>
            <w:r w:rsidRPr="00D96C34">
              <w:rPr>
                <w:b/>
                <w:sz w:val="22"/>
                <w:szCs w:val="22"/>
              </w:rPr>
              <w:t>Method</w:t>
            </w:r>
          </w:p>
        </w:tc>
        <w:tc>
          <w:tcPr>
            <w:tcW w:w="8194" w:type="dxa"/>
            <w:vAlign w:val="center"/>
          </w:tcPr>
          <w:p w:rsidR="008F2535" w:rsidRPr="00D96C34" w:rsidRDefault="008F2535" w:rsidP="00D40239">
            <w:pPr>
              <w:spacing w:before="60" w:after="60"/>
              <w:jc w:val="center"/>
              <w:rPr>
                <w:b/>
                <w:sz w:val="22"/>
                <w:szCs w:val="22"/>
              </w:rPr>
            </w:pPr>
            <w:r w:rsidRPr="00D96C34">
              <w:rPr>
                <w:b/>
                <w:sz w:val="22"/>
                <w:szCs w:val="22"/>
              </w:rPr>
              <w:t>Description of Method and Comments</w:t>
            </w:r>
          </w:p>
        </w:tc>
      </w:tr>
      <w:tr w:rsidR="008F2535" w:rsidRPr="00D96C34" w:rsidTr="00D96C34">
        <w:tc>
          <w:tcPr>
            <w:tcW w:w="1260" w:type="dxa"/>
            <w:vAlign w:val="center"/>
          </w:tcPr>
          <w:p w:rsidR="008F2535" w:rsidRPr="00D96C34" w:rsidRDefault="008F2535" w:rsidP="00D96C34">
            <w:pPr>
              <w:spacing w:before="60" w:after="60"/>
              <w:rPr>
                <w:sz w:val="22"/>
                <w:szCs w:val="22"/>
              </w:rPr>
            </w:pPr>
            <w:r w:rsidRPr="00D96C34">
              <w:rPr>
                <w:sz w:val="22"/>
                <w:szCs w:val="22"/>
              </w:rPr>
              <w:t>EPA 9</w:t>
            </w:r>
          </w:p>
        </w:tc>
        <w:tc>
          <w:tcPr>
            <w:tcW w:w="8194" w:type="dxa"/>
            <w:vAlign w:val="center"/>
          </w:tcPr>
          <w:p w:rsidR="008F2535" w:rsidRPr="00D96C34" w:rsidRDefault="008F2535" w:rsidP="00D96C34">
            <w:pPr>
              <w:spacing w:before="60" w:after="60"/>
              <w:rPr>
                <w:i/>
                <w:sz w:val="22"/>
                <w:szCs w:val="22"/>
              </w:rPr>
            </w:pPr>
            <w:r w:rsidRPr="00D96C34">
              <w:rPr>
                <w:bCs/>
                <w:sz w:val="22"/>
                <w:szCs w:val="22"/>
              </w:rPr>
              <w:t>Method 9 - Visual Determination of the Opacity of Emissions</w:t>
            </w:r>
            <w:r w:rsidR="0044549B" w:rsidRPr="00D96C34">
              <w:rPr>
                <w:bCs/>
                <w:sz w:val="22"/>
                <w:szCs w:val="22"/>
              </w:rPr>
              <w:t xml:space="preserve"> </w:t>
            </w:r>
            <w:r w:rsidRPr="00D96C34">
              <w:rPr>
                <w:bCs/>
                <w:sz w:val="22"/>
                <w:szCs w:val="22"/>
              </w:rPr>
              <w:t>from Stationary Sources</w:t>
            </w:r>
          </w:p>
        </w:tc>
      </w:tr>
    </w:tbl>
    <w:p w:rsidR="008E7E24" w:rsidRPr="00845DA5" w:rsidRDefault="008E7E24" w:rsidP="006B0800">
      <w:pPr>
        <w:widowControl w:val="0"/>
        <w:spacing w:before="120"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244367" w:rsidRDefault="008E7E24" w:rsidP="00964F28">
      <w:pPr>
        <w:numPr>
          <w:ilvl w:val="0"/>
          <w:numId w:val="24"/>
        </w:numPr>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r>
        <w:rPr>
          <w:sz w:val="22"/>
          <w:szCs w:val="22"/>
        </w:rPr>
        <w:t>CTR</w:t>
      </w:r>
      <w:r w:rsidRPr="00533BFB">
        <w:rPr>
          <w:sz w:val="22"/>
          <w:szCs w:val="22"/>
        </w:rPr>
        <w:t xml:space="preserve"> (Common Testing Requirements) of this permit.  For each test run, the report shall also indicate the operating rate.  [Rule 62-297.310(8), F.A.C.]</w:t>
      </w:r>
    </w:p>
    <w:p w:rsidR="0010545F" w:rsidRDefault="0010545F" w:rsidP="0010545F">
      <w:pPr>
        <w:numPr>
          <w:ilvl w:val="0"/>
          <w:numId w:val="24"/>
        </w:numPr>
        <w:spacing w:after="120"/>
        <w:rPr>
          <w:sz w:val="22"/>
          <w:szCs w:val="22"/>
        </w:rPr>
      </w:pPr>
      <w:r w:rsidRPr="0010545F">
        <w:rPr>
          <w:sz w:val="22"/>
          <w:szCs w:val="22"/>
          <w:u w:val="single"/>
        </w:rPr>
        <w:t>Dust Collector Design Specification</w:t>
      </w:r>
      <w:r w:rsidRPr="0010545F">
        <w:rPr>
          <w:sz w:val="22"/>
          <w:szCs w:val="22"/>
        </w:rPr>
        <w:t>:  To demonstrate compliance with the dust outlet loading specification, the permittee shall maintain records from the vendor.  [Rule 62-4.070(3), F.A.C.]</w:t>
      </w:r>
    </w:p>
    <w:p w:rsidR="0010545F" w:rsidRDefault="0010545F" w:rsidP="0010545F">
      <w:pPr>
        <w:spacing w:after="120"/>
        <w:rPr>
          <w:sz w:val="22"/>
          <w:szCs w:val="22"/>
        </w:rPr>
        <w:sectPr w:rsidR="0010545F" w:rsidSect="00C55DE6">
          <w:headerReference w:type="even" r:id="rId40"/>
          <w:headerReference w:type="default" r:id="rId41"/>
          <w:headerReference w:type="first" r:id="rId42"/>
          <w:pgSz w:w="12240" w:h="15840" w:code="1"/>
          <w:pgMar w:top="1440" w:right="1440" w:bottom="1440" w:left="1440" w:header="720" w:footer="390" w:gutter="0"/>
          <w:cols w:space="720"/>
          <w:docGrid w:linePitch="272"/>
        </w:sectPr>
      </w:pPr>
    </w:p>
    <w:p w:rsidR="00244367" w:rsidRPr="004E6D9D" w:rsidRDefault="00244367" w:rsidP="00244367">
      <w:pPr>
        <w:pStyle w:val="BodyText3"/>
        <w:numPr>
          <w:ilvl w:val="12"/>
          <w:numId w:val="0"/>
        </w:numPr>
        <w:rPr>
          <w:szCs w:val="22"/>
        </w:rPr>
      </w:pPr>
      <w:r w:rsidRPr="004E6D9D">
        <w:rPr>
          <w:szCs w:val="22"/>
        </w:rPr>
        <w:lastRenderedPageBreak/>
        <w:t>This section of the permit addresses the following emissions unit.</w:t>
      </w:r>
    </w:p>
    <w:tbl>
      <w:tblPr>
        <w:tblW w:w="102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854"/>
        <w:gridCol w:w="8370"/>
      </w:tblGrid>
      <w:tr w:rsidR="00244367" w:rsidRPr="004E6D9D" w:rsidTr="00D40239">
        <w:tc>
          <w:tcPr>
            <w:tcW w:w="1854" w:type="dxa"/>
          </w:tcPr>
          <w:p w:rsidR="00244367" w:rsidRPr="00275421" w:rsidRDefault="00244367" w:rsidP="00CD4AB2">
            <w:pPr>
              <w:ind w:left="72"/>
              <w:rPr>
                <w:sz w:val="22"/>
                <w:szCs w:val="22"/>
              </w:rPr>
            </w:pPr>
            <w:r>
              <w:rPr>
                <w:b/>
                <w:sz w:val="22"/>
                <w:szCs w:val="22"/>
              </w:rPr>
              <w:t xml:space="preserve">EU </w:t>
            </w:r>
            <w:r w:rsidRPr="00275421">
              <w:rPr>
                <w:b/>
                <w:sz w:val="22"/>
                <w:szCs w:val="22"/>
              </w:rPr>
              <w:t>ID No.</w:t>
            </w:r>
            <w:r>
              <w:rPr>
                <w:b/>
                <w:sz w:val="22"/>
                <w:szCs w:val="22"/>
              </w:rPr>
              <w:t xml:space="preserve"> 00</w:t>
            </w:r>
            <w:r w:rsidR="00CD4AB2">
              <w:rPr>
                <w:b/>
                <w:sz w:val="22"/>
                <w:szCs w:val="22"/>
              </w:rPr>
              <w:t>4</w:t>
            </w:r>
            <w:r>
              <w:rPr>
                <w:b/>
                <w:sz w:val="22"/>
                <w:szCs w:val="22"/>
              </w:rPr>
              <w:t xml:space="preserve"> </w:t>
            </w:r>
          </w:p>
        </w:tc>
        <w:tc>
          <w:tcPr>
            <w:tcW w:w="8370" w:type="dxa"/>
            <w:vAlign w:val="center"/>
          </w:tcPr>
          <w:p w:rsidR="00244367" w:rsidRPr="00275421" w:rsidRDefault="00037DEE" w:rsidP="00D40239">
            <w:pPr>
              <w:jc w:val="center"/>
              <w:rPr>
                <w:sz w:val="22"/>
                <w:szCs w:val="22"/>
              </w:rPr>
            </w:pPr>
            <w:r>
              <w:rPr>
                <w:b/>
                <w:sz w:val="22"/>
                <w:szCs w:val="22"/>
              </w:rPr>
              <w:t>EU</w:t>
            </w:r>
            <w:r w:rsidR="00244367" w:rsidRPr="00275421">
              <w:rPr>
                <w:b/>
                <w:sz w:val="22"/>
                <w:szCs w:val="22"/>
              </w:rPr>
              <w:t xml:space="preserve"> Description</w:t>
            </w:r>
          </w:p>
        </w:tc>
      </w:tr>
      <w:tr w:rsidR="00244367" w:rsidRPr="004E6D9D" w:rsidTr="00CD4AB2">
        <w:tc>
          <w:tcPr>
            <w:tcW w:w="10224" w:type="dxa"/>
            <w:gridSpan w:val="2"/>
          </w:tcPr>
          <w:p w:rsidR="00244367" w:rsidRPr="004E6D9D" w:rsidRDefault="00D154F6" w:rsidP="00585FDF">
            <w:pPr>
              <w:spacing w:before="60" w:after="60"/>
            </w:pPr>
            <w:r w:rsidRPr="00D154F6">
              <w:rPr>
                <w:sz w:val="22"/>
                <w:szCs w:val="22"/>
                <w:u w:val="single"/>
              </w:rPr>
              <w:t>IDSIS Sorbent Handling and Storage</w:t>
            </w:r>
            <w:r w:rsidR="00244367" w:rsidRPr="00D154F6">
              <w:rPr>
                <w:sz w:val="22"/>
                <w:szCs w:val="22"/>
              </w:rPr>
              <w:t xml:space="preserve">:  </w:t>
            </w:r>
            <w:r>
              <w:rPr>
                <w:sz w:val="22"/>
                <w:szCs w:val="22"/>
              </w:rPr>
              <w:t>To control acid gas emissions from the boiler</w:t>
            </w:r>
            <w:r w:rsidR="00585FDF">
              <w:rPr>
                <w:sz w:val="22"/>
                <w:szCs w:val="22"/>
              </w:rPr>
              <w:t>, consisting primarily of SO</w:t>
            </w:r>
            <w:r w:rsidR="00585FDF" w:rsidRPr="00585FDF">
              <w:rPr>
                <w:sz w:val="22"/>
                <w:szCs w:val="22"/>
                <w:vertAlign w:val="subscript"/>
              </w:rPr>
              <w:t>2</w:t>
            </w:r>
            <w:r w:rsidR="00585FDF">
              <w:rPr>
                <w:sz w:val="22"/>
                <w:szCs w:val="22"/>
              </w:rPr>
              <w:t>, HCl and HF</w:t>
            </w:r>
            <w:r>
              <w:rPr>
                <w:sz w:val="22"/>
                <w:szCs w:val="22"/>
              </w:rPr>
              <w:t>, an IDSIS will be used.  In this system</w:t>
            </w:r>
            <w:r w:rsidR="0010545F">
              <w:rPr>
                <w:sz w:val="22"/>
                <w:szCs w:val="22"/>
              </w:rPr>
              <w:t>,</w:t>
            </w:r>
            <w:r>
              <w:rPr>
                <w:sz w:val="22"/>
                <w:szCs w:val="22"/>
              </w:rPr>
              <w:t xml:space="preserve"> sorbent (hydrated lime, milled trona or sodium bicarbonate) will be injected in the flue g</w:t>
            </w:r>
            <w:r w:rsidR="00585FDF">
              <w:rPr>
                <w:sz w:val="22"/>
                <w:szCs w:val="22"/>
              </w:rPr>
              <w:t xml:space="preserve">as duct work prior to the ESP. </w:t>
            </w:r>
            <w:r>
              <w:rPr>
                <w:sz w:val="22"/>
                <w:szCs w:val="22"/>
              </w:rPr>
              <w:t xml:space="preserve"> </w:t>
            </w:r>
            <w:r w:rsidR="00585FDF">
              <w:rPr>
                <w:sz w:val="22"/>
                <w:szCs w:val="22"/>
              </w:rPr>
              <w:t>T</w:t>
            </w:r>
            <w:r>
              <w:rPr>
                <w:sz w:val="22"/>
                <w:szCs w:val="22"/>
              </w:rPr>
              <w:t>he sorbent will be stored in two storage bins</w:t>
            </w:r>
            <w:r w:rsidR="00D84BBD">
              <w:rPr>
                <w:sz w:val="22"/>
                <w:szCs w:val="22"/>
              </w:rPr>
              <w:t xml:space="preserve"> prior to use</w:t>
            </w:r>
            <w:r>
              <w:rPr>
                <w:sz w:val="22"/>
                <w:szCs w:val="22"/>
              </w:rPr>
              <w:t xml:space="preserve">.  </w:t>
            </w:r>
            <w:r w:rsidR="00585FDF" w:rsidRPr="00585FDF">
              <w:rPr>
                <w:sz w:val="22"/>
                <w:szCs w:val="22"/>
              </w:rPr>
              <w:t>The sorbent will be withdrawn</w:t>
            </w:r>
            <w:r w:rsidR="00585FDF">
              <w:rPr>
                <w:sz w:val="22"/>
                <w:szCs w:val="22"/>
              </w:rPr>
              <w:t xml:space="preserve"> </w:t>
            </w:r>
            <w:r w:rsidR="00585FDF" w:rsidRPr="00585FDF">
              <w:rPr>
                <w:sz w:val="22"/>
                <w:szCs w:val="22"/>
              </w:rPr>
              <w:t>from the bin</w:t>
            </w:r>
            <w:r w:rsidR="00585FDF">
              <w:rPr>
                <w:sz w:val="22"/>
                <w:szCs w:val="22"/>
              </w:rPr>
              <w:t>s</w:t>
            </w:r>
            <w:r w:rsidR="00585FDF" w:rsidRPr="00585FDF">
              <w:rPr>
                <w:sz w:val="22"/>
                <w:szCs w:val="22"/>
              </w:rPr>
              <w:t xml:space="preserve"> and</w:t>
            </w:r>
            <w:r w:rsidR="00585FDF">
              <w:rPr>
                <w:sz w:val="22"/>
                <w:szCs w:val="22"/>
              </w:rPr>
              <w:t xml:space="preserve"> pneumatically conveyed to the </w:t>
            </w:r>
            <w:r w:rsidR="00585FDF" w:rsidRPr="00585FDF">
              <w:rPr>
                <w:sz w:val="22"/>
                <w:szCs w:val="22"/>
              </w:rPr>
              <w:t xml:space="preserve">duct </w:t>
            </w:r>
            <w:r w:rsidR="00585FDF">
              <w:rPr>
                <w:sz w:val="22"/>
                <w:szCs w:val="22"/>
              </w:rPr>
              <w:t xml:space="preserve">work </w:t>
            </w:r>
            <w:r w:rsidR="00585FDF" w:rsidRPr="00585FDF">
              <w:rPr>
                <w:sz w:val="22"/>
                <w:szCs w:val="22"/>
              </w:rPr>
              <w:t>upstream of the ESP.</w:t>
            </w:r>
            <w:r w:rsidR="00585FDF">
              <w:rPr>
                <w:sz w:val="22"/>
                <w:szCs w:val="22"/>
              </w:rPr>
              <w:t xml:space="preserve"> </w:t>
            </w:r>
            <w:r w:rsidR="00585FDF" w:rsidRPr="00585FDF">
              <w:rPr>
                <w:sz w:val="22"/>
                <w:szCs w:val="22"/>
              </w:rPr>
              <w:t xml:space="preserve"> </w:t>
            </w:r>
            <w:r>
              <w:rPr>
                <w:sz w:val="22"/>
                <w:szCs w:val="22"/>
              </w:rPr>
              <w:t>PM emissions from the bins will be controlled by bin vent filters</w:t>
            </w:r>
            <w:r w:rsidR="00244367" w:rsidRPr="00FC4C68">
              <w:t>.</w:t>
            </w:r>
            <w:r w:rsidR="00585FDF">
              <w:rPr>
                <w:sz w:val="22"/>
                <w:szCs w:val="22"/>
              </w:rPr>
              <w:t xml:space="preserve">  The spent sorbent will be collected from the ESP when the fly ash is collected as described in Subsection III-C.  The sorbent will be disposed of with the fly ash.</w:t>
            </w:r>
          </w:p>
        </w:tc>
      </w:tr>
    </w:tbl>
    <w:p w:rsidR="00244367" w:rsidRDefault="00244367" w:rsidP="00244367">
      <w:pPr>
        <w:spacing w:before="240" w:after="120"/>
        <w:rPr>
          <w:b/>
          <w:caps/>
          <w:sz w:val="22"/>
          <w:szCs w:val="22"/>
        </w:rPr>
      </w:pPr>
      <w:r w:rsidRPr="00275421">
        <w:rPr>
          <w:b/>
          <w:caps/>
          <w:sz w:val="22"/>
          <w:szCs w:val="22"/>
        </w:rPr>
        <w:t>Equipment</w:t>
      </w:r>
    </w:p>
    <w:p w:rsidR="00244367" w:rsidRPr="00930F0A" w:rsidRDefault="00244367" w:rsidP="00964F28">
      <w:pPr>
        <w:numPr>
          <w:ilvl w:val="0"/>
          <w:numId w:val="35"/>
        </w:numPr>
        <w:suppressAutoHyphens/>
        <w:spacing w:after="60"/>
        <w:rPr>
          <w:sz w:val="22"/>
          <w:szCs w:val="22"/>
        </w:rPr>
      </w:pPr>
      <w:r w:rsidRPr="00930F0A">
        <w:rPr>
          <w:sz w:val="22"/>
          <w:szCs w:val="22"/>
          <w:u w:val="single"/>
        </w:rPr>
        <w:t>Equipment</w:t>
      </w:r>
      <w:r w:rsidRPr="00930F0A">
        <w:rPr>
          <w:sz w:val="22"/>
          <w:szCs w:val="22"/>
        </w:rPr>
        <w:t>:  The permittee is authorized to construct EU</w:t>
      </w:r>
      <w:r w:rsidR="00A916B1">
        <w:rPr>
          <w:sz w:val="22"/>
          <w:szCs w:val="22"/>
        </w:rPr>
        <w:t xml:space="preserve"> </w:t>
      </w:r>
      <w:r w:rsidRPr="00930F0A">
        <w:rPr>
          <w:sz w:val="22"/>
          <w:szCs w:val="22"/>
        </w:rPr>
        <w:t>0</w:t>
      </w:r>
      <w:r>
        <w:rPr>
          <w:sz w:val="22"/>
          <w:szCs w:val="22"/>
        </w:rPr>
        <w:t>0</w:t>
      </w:r>
      <w:r w:rsidR="00585FDF">
        <w:rPr>
          <w:sz w:val="22"/>
          <w:szCs w:val="22"/>
        </w:rPr>
        <w:t>4</w:t>
      </w:r>
      <w:r w:rsidRPr="00930F0A">
        <w:rPr>
          <w:sz w:val="22"/>
          <w:szCs w:val="22"/>
        </w:rPr>
        <w:t xml:space="preserve">, which consists of </w:t>
      </w:r>
      <w:r w:rsidR="00D40239">
        <w:rPr>
          <w:sz w:val="22"/>
          <w:szCs w:val="22"/>
        </w:rPr>
        <w:t>the IDSIS sorbent h</w:t>
      </w:r>
      <w:r w:rsidR="00D40239" w:rsidRPr="00D40239">
        <w:rPr>
          <w:sz w:val="22"/>
          <w:szCs w:val="22"/>
        </w:rPr>
        <w:t>and</w:t>
      </w:r>
      <w:r w:rsidR="00D40239">
        <w:rPr>
          <w:sz w:val="22"/>
          <w:szCs w:val="22"/>
        </w:rPr>
        <w:t>ling and s</w:t>
      </w:r>
      <w:r w:rsidR="00D40239" w:rsidRPr="00D40239">
        <w:rPr>
          <w:sz w:val="22"/>
          <w:szCs w:val="22"/>
        </w:rPr>
        <w:t xml:space="preserve">torage </w:t>
      </w:r>
      <w:r w:rsidRPr="00930F0A">
        <w:rPr>
          <w:sz w:val="22"/>
          <w:szCs w:val="22"/>
        </w:rPr>
        <w:t>systems containing the following equipment:</w:t>
      </w:r>
    </w:p>
    <w:p w:rsidR="00244367" w:rsidRPr="0003102D" w:rsidRDefault="00585FDF" w:rsidP="00964F28">
      <w:pPr>
        <w:numPr>
          <w:ilvl w:val="0"/>
          <w:numId w:val="36"/>
        </w:numPr>
        <w:suppressAutoHyphens/>
        <w:spacing w:after="60"/>
        <w:ind w:left="720"/>
        <w:rPr>
          <w:sz w:val="22"/>
          <w:szCs w:val="22"/>
        </w:rPr>
      </w:pPr>
      <w:r>
        <w:rPr>
          <w:sz w:val="22"/>
          <w:szCs w:val="22"/>
          <w:u w:val="single"/>
        </w:rPr>
        <w:t>Sorbent</w:t>
      </w:r>
      <w:r w:rsidR="00244367" w:rsidRPr="0003102D">
        <w:rPr>
          <w:sz w:val="22"/>
          <w:szCs w:val="22"/>
          <w:u w:val="single"/>
        </w:rPr>
        <w:t xml:space="preserve"> </w:t>
      </w:r>
      <w:r w:rsidR="00D84BBD">
        <w:rPr>
          <w:sz w:val="22"/>
          <w:szCs w:val="22"/>
          <w:u w:val="single"/>
        </w:rPr>
        <w:t>Loading</w:t>
      </w:r>
      <w:r w:rsidR="00244367">
        <w:rPr>
          <w:sz w:val="22"/>
          <w:szCs w:val="22"/>
        </w:rPr>
        <w:t xml:space="preserve">:  </w:t>
      </w:r>
      <w:r w:rsidR="00D84BBD">
        <w:rPr>
          <w:sz w:val="22"/>
          <w:szCs w:val="22"/>
        </w:rPr>
        <w:t>A</w:t>
      </w:r>
      <w:r w:rsidR="00244367">
        <w:rPr>
          <w:sz w:val="22"/>
          <w:szCs w:val="22"/>
        </w:rPr>
        <w:t xml:space="preserve"> </w:t>
      </w:r>
      <w:r w:rsidR="00D84BBD">
        <w:rPr>
          <w:sz w:val="22"/>
          <w:szCs w:val="22"/>
        </w:rPr>
        <w:t>sorbent</w:t>
      </w:r>
      <w:r w:rsidR="00244367">
        <w:rPr>
          <w:sz w:val="22"/>
          <w:szCs w:val="22"/>
        </w:rPr>
        <w:t xml:space="preserve"> </w:t>
      </w:r>
      <w:r w:rsidR="00D84BBD">
        <w:rPr>
          <w:sz w:val="22"/>
          <w:szCs w:val="22"/>
        </w:rPr>
        <w:t>loading</w:t>
      </w:r>
      <w:r w:rsidR="00244367">
        <w:rPr>
          <w:sz w:val="22"/>
          <w:szCs w:val="22"/>
        </w:rPr>
        <w:t xml:space="preserve"> s</w:t>
      </w:r>
      <w:r w:rsidR="00244367" w:rsidRPr="001D2B08">
        <w:rPr>
          <w:sz w:val="22"/>
          <w:szCs w:val="22"/>
        </w:rPr>
        <w:t>ystem</w:t>
      </w:r>
      <w:r w:rsidR="00244367">
        <w:rPr>
          <w:sz w:val="22"/>
          <w:szCs w:val="22"/>
        </w:rPr>
        <w:t xml:space="preserve"> consisting of enclosed hoppers and </w:t>
      </w:r>
      <w:r w:rsidR="00D84BBD">
        <w:rPr>
          <w:sz w:val="22"/>
          <w:szCs w:val="22"/>
        </w:rPr>
        <w:t xml:space="preserve">covered </w:t>
      </w:r>
      <w:r w:rsidR="00244367">
        <w:rPr>
          <w:sz w:val="22"/>
          <w:szCs w:val="22"/>
        </w:rPr>
        <w:t xml:space="preserve">conveyors associated with the transfer of </w:t>
      </w:r>
      <w:r w:rsidR="00D84BBD">
        <w:rPr>
          <w:sz w:val="22"/>
          <w:szCs w:val="22"/>
        </w:rPr>
        <w:t>the sorbent to</w:t>
      </w:r>
      <w:r w:rsidR="00244367" w:rsidRPr="007056D3">
        <w:rPr>
          <w:sz w:val="22"/>
          <w:szCs w:val="22"/>
        </w:rPr>
        <w:t xml:space="preserve"> </w:t>
      </w:r>
      <w:r w:rsidR="00244367">
        <w:rPr>
          <w:sz w:val="22"/>
          <w:szCs w:val="22"/>
        </w:rPr>
        <w:t>two</w:t>
      </w:r>
      <w:r w:rsidR="00D84BBD">
        <w:rPr>
          <w:sz w:val="22"/>
          <w:szCs w:val="22"/>
        </w:rPr>
        <w:t xml:space="preserve"> storage bins. </w:t>
      </w:r>
      <w:r w:rsidR="00244367">
        <w:rPr>
          <w:sz w:val="22"/>
          <w:szCs w:val="22"/>
        </w:rPr>
        <w:t xml:space="preserve"> </w:t>
      </w:r>
    </w:p>
    <w:p w:rsidR="00244367" w:rsidRDefault="00D84BBD" w:rsidP="00964F28">
      <w:pPr>
        <w:numPr>
          <w:ilvl w:val="0"/>
          <w:numId w:val="36"/>
        </w:numPr>
        <w:suppressAutoHyphens/>
        <w:spacing w:after="60"/>
        <w:ind w:left="720"/>
        <w:rPr>
          <w:sz w:val="22"/>
          <w:szCs w:val="22"/>
        </w:rPr>
      </w:pPr>
      <w:r>
        <w:rPr>
          <w:sz w:val="22"/>
          <w:szCs w:val="22"/>
          <w:u w:val="single"/>
        </w:rPr>
        <w:t>Sorbent</w:t>
      </w:r>
      <w:r w:rsidR="00244367" w:rsidRPr="00895C22">
        <w:rPr>
          <w:sz w:val="22"/>
          <w:szCs w:val="22"/>
          <w:u w:val="single"/>
        </w:rPr>
        <w:t xml:space="preserve"> Storage</w:t>
      </w:r>
      <w:r w:rsidR="00244367">
        <w:rPr>
          <w:sz w:val="22"/>
          <w:szCs w:val="22"/>
        </w:rPr>
        <w:t xml:space="preserve">:  A </w:t>
      </w:r>
      <w:r>
        <w:rPr>
          <w:sz w:val="22"/>
          <w:szCs w:val="22"/>
        </w:rPr>
        <w:t>sorbent</w:t>
      </w:r>
      <w:r w:rsidR="00244367">
        <w:rPr>
          <w:sz w:val="22"/>
          <w:szCs w:val="22"/>
        </w:rPr>
        <w:t xml:space="preserve"> storage system consisting of two s</w:t>
      </w:r>
      <w:r w:rsidR="00244367" w:rsidRPr="00895C22">
        <w:rPr>
          <w:sz w:val="22"/>
          <w:szCs w:val="22"/>
        </w:rPr>
        <w:t xml:space="preserve">torage </w:t>
      </w:r>
      <w:r w:rsidR="00244367">
        <w:rPr>
          <w:sz w:val="22"/>
          <w:szCs w:val="22"/>
        </w:rPr>
        <w:t xml:space="preserve">bins with bin vent filters to control PM emissions.  These storage bins were formerly the </w:t>
      </w:r>
      <w:r w:rsidR="002639C1">
        <w:rPr>
          <w:sz w:val="22"/>
          <w:szCs w:val="22"/>
        </w:rPr>
        <w:t>limestone fines storage</w:t>
      </w:r>
      <w:r w:rsidR="00244367">
        <w:rPr>
          <w:sz w:val="22"/>
          <w:szCs w:val="22"/>
        </w:rPr>
        <w:t xml:space="preserve"> (EU 03</w:t>
      </w:r>
      <w:r w:rsidR="002639C1">
        <w:rPr>
          <w:sz w:val="22"/>
          <w:szCs w:val="22"/>
        </w:rPr>
        <w:t>8</w:t>
      </w:r>
      <w:r w:rsidR="00244367">
        <w:rPr>
          <w:sz w:val="22"/>
          <w:szCs w:val="22"/>
        </w:rPr>
        <w:t xml:space="preserve">) and the </w:t>
      </w:r>
      <w:r w:rsidR="002639C1">
        <w:rPr>
          <w:sz w:val="22"/>
          <w:szCs w:val="22"/>
        </w:rPr>
        <w:t>lime dust storage</w:t>
      </w:r>
      <w:r w:rsidR="00244367">
        <w:rPr>
          <w:sz w:val="22"/>
          <w:szCs w:val="22"/>
        </w:rPr>
        <w:t xml:space="preserve"> bin (EU </w:t>
      </w:r>
      <w:r w:rsidR="002639C1">
        <w:rPr>
          <w:sz w:val="22"/>
          <w:szCs w:val="22"/>
        </w:rPr>
        <w:t>039</w:t>
      </w:r>
      <w:r w:rsidR="00244367">
        <w:rPr>
          <w:sz w:val="22"/>
          <w:szCs w:val="22"/>
        </w:rPr>
        <w:t>) of the combined facility</w:t>
      </w:r>
      <w:r w:rsidR="00D40239">
        <w:rPr>
          <w:sz w:val="22"/>
          <w:szCs w:val="22"/>
        </w:rPr>
        <w:t xml:space="preserve"> (cement and power plants)</w:t>
      </w:r>
      <w:r w:rsidR="00244367">
        <w:rPr>
          <w:sz w:val="22"/>
          <w:szCs w:val="22"/>
        </w:rPr>
        <w:t xml:space="preserve">. </w:t>
      </w:r>
    </w:p>
    <w:p w:rsidR="00244367" w:rsidRDefault="002639C1" w:rsidP="00964F28">
      <w:pPr>
        <w:numPr>
          <w:ilvl w:val="0"/>
          <w:numId w:val="36"/>
        </w:numPr>
        <w:suppressAutoHyphens/>
        <w:spacing w:after="60"/>
        <w:ind w:left="720"/>
        <w:rPr>
          <w:sz w:val="22"/>
          <w:szCs w:val="22"/>
        </w:rPr>
      </w:pPr>
      <w:r>
        <w:rPr>
          <w:sz w:val="22"/>
          <w:szCs w:val="22"/>
          <w:u w:val="single"/>
        </w:rPr>
        <w:t>Sorbent</w:t>
      </w:r>
      <w:r w:rsidR="00244367" w:rsidRPr="00B0200E">
        <w:rPr>
          <w:sz w:val="22"/>
          <w:szCs w:val="22"/>
          <w:u w:val="single"/>
        </w:rPr>
        <w:t xml:space="preserve"> </w:t>
      </w:r>
      <w:r>
        <w:rPr>
          <w:sz w:val="22"/>
          <w:szCs w:val="22"/>
          <w:u w:val="single"/>
        </w:rPr>
        <w:t>Conveyance</w:t>
      </w:r>
      <w:r w:rsidR="00244367">
        <w:rPr>
          <w:sz w:val="22"/>
          <w:szCs w:val="22"/>
        </w:rPr>
        <w:t xml:space="preserve">:  </w:t>
      </w:r>
      <w:r>
        <w:rPr>
          <w:sz w:val="22"/>
          <w:szCs w:val="22"/>
        </w:rPr>
        <w:t>A</w:t>
      </w:r>
      <w:r w:rsidR="00244367">
        <w:rPr>
          <w:sz w:val="22"/>
          <w:szCs w:val="22"/>
        </w:rPr>
        <w:t xml:space="preserve"> </w:t>
      </w:r>
      <w:r>
        <w:rPr>
          <w:sz w:val="22"/>
          <w:szCs w:val="22"/>
        </w:rPr>
        <w:t>sorbent conveyance</w:t>
      </w:r>
      <w:r w:rsidR="00244367">
        <w:rPr>
          <w:sz w:val="22"/>
          <w:szCs w:val="22"/>
        </w:rPr>
        <w:t xml:space="preserve"> system consisting </w:t>
      </w:r>
      <w:r w:rsidR="00DB5D3F">
        <w:rPr>
          <w:sz w:val="22"/>
          <w:szCs w:val="22"/>
        </w:rPr>
        <w:t xml:space="preserve">of an enclosed pneumatic conveyor to transport the sorbent from the storage bins to the flue gas duct work upstream of the ESP.  The conveyance system also includes </w:t>
      </w:r>
      <w:r w:rsidR="00A92682">
        <w:rPr>
          <w:sz w:val="22"/>
          <w:szCs w:val="22"/>
        </w:rPr>
        <w:t xml:space="preserve">the </w:t>
      </w:r>
      <w:r w:rsidR="00DB5D3F">
        <w:rPr>
          <w:sz w:val="22"/>
          <w:szCs w:val="22"/>
        </w:rPr>
        <w:t>necessary nozzles and metering equipment required to inject the sorbent into the duct work</w:t>
      </w:r>
      <w:r w:rsidR="00244367">
        <w:rPr>
          <w:sz w:val="22"/>
          <w:szCs w:val="22"/>
        </w:rPr>
        <w:t>.</w:t>
      </w:r>
    </w:p>
    <w:p w:rsidR="0010545F" w:rsidRPr="0003102D" w:rsidRDefault="0010545F" w:rsidP="00964F28">
      <w:pPr>
        <w:numPr>
          <w:ilvl w:val="0"/>
          <w:numId w:val="36"/>
        </w:numPr>
        <w:suppressAutoHyphens/>
        <w:spacing w:after="60"/>
        <w:ind w:left="720"/>
        <w:rPr>
          <w:sz w:val="22"/>
          <w:szCs w:val="22"/>
        </w:rPr>
      </w:pPr>
      <w:r w:rsidRPr="0010545F">
        <w:rPr>
          <w:sz w:val="22"/>
          <w:szCs w:val="22"/>
        </w:rPr>
        <w:t xml:space="preserve">Dust collectors, bin vent filters and baghouses shall be designed to achieve a PM emission rate of </w:t>
      </w:r>
      <w:r w:rsidR="00C55ED1" w:rsidRPr="00C55ED1">
        <w:rPr>
          <w:sz w:val="22"/>
          <w:szCs w:val="22"/>
        </w:rPr>
        <w:t>0.020</w:t>
      </w:r>
      <w:r w:rsidRPr="0010545F">
        <w:rPr>
          <w:sz w:val="22"/>
          <w:szCs w:val="22"/>
        </w:rPr>
        <w:t xml:space="preserve"> gr/dscf or less.  </w:t>
      </w:r>
      <w:r w:rsidRPr="0010545F">
        <w:rPr>
          <w:sz w:val="22"/>
          <w:szCs w:val="22"/>
        </w:rPr>
        <w:br/>
        <w:t>[Application No. 0530380-001-AC; Rules 62-4.070(3) and 62-210.200(PTE), F.A.C.]</w:t>
      </w:r>
    </w:p>
    <w:p w:rsidR="00244367" w:rsidRPr="001A09A7" w:rsidRDefault="00244367" w:rsidP="00244367">
      <w:pPr>
        <w:suppressAutoHyphens/>
        <w:spacing w:after="120"/>
        <w:ind w:left="360"/>
        <w:rPr>
          <w:sz w:val="22"/>
          <w:szCs w:val="22"/>
        </w:rPr>
      </w:pPr>
      <w:r w:rsidRPr="00275421">
        <w:rPr>
          <w:sz w:val="22"/>
          <w:szCs w:val="22"/>
        </w:rPr>
        <w:t xml:space="preserve">[Application No. </w:t>
      </w:r>
      <w:r w:rsidRPr="00385580">
        <w:rPr>
          <w:sz w:val="22"/>
          <w:szCs w:val="22"/>
        </w:rPr>
        <w:t>0530380</w:t>
      </w:r>
      <w:r w:rsidRPr="00275421">
        <w:rPr>
          <w:sz w:val="22"/>
          <w:szCs w:val="22"/>
        </w:rPr>
        <w:t>-001-AC]</w:t>
      </w:r>
    </w:p>
    <w:p w:rsidR="00244367" w:rsidRPr="00275421" w:rsidRDefault="00244367" w:rsidP="00964F28">
      <w:pPr>
        <w:numPr>
          <w:ilvl w:val="0"/>
          <w:numId w:val="35"/>
        </w:numPr>
        <w:suppressAutoHyphens/>
        <w:spacing w:after="6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 xml:space="preserve">standards of this </w:t>
      </w:r>
      <w:r>
        <w:rPr>
          <w:sz w:val="22"/>
          <w:szCs w:val="22"/>
        </w:rPr>
        <w:t>subsection</w:t>
      </w:r>
      <w:r w:rsidRPr="00275421">
        <w:rPr>
          <w:sz w:val="22"/>
          <w:szCs w:val="22"/>
        </w:rPr>
        <w:t xml:space="preserve">, the permittee shall install </w:t>
      </w:r>
      <w:r>
        <w:rPr>
          <w:sz w:val="22"/>
          <w:szCs w:val="22"/>
        </w:rPr>
        <w:t xml:space="preserve">and operate </w:t>
      </w:r>
      <w:r w:rsidRPr="00275421">
        <w:rPr>
          <w:sz w:val="22"/>
          <w:szCs w:val="22"/>
        </w:rPr>
        <w:t xml:space="preserve">the following air pollution control equipment on </w:t>
      </w:r>
      <w:r w:rsidR="00D40239" w:rsidRPr="00D40239">
        <w:rPr>
          <w:sz w:val="22"/>
          <w:szCs w:val="22"/>
        </w:rPr>
        <w:t xml:space="preserve">IDSIS </w:t>
      </w:r>
      <w:r w:rsidR="00D40239">
        <w:rPr>
          <w:sz w:val="22"/>
          <w:szCs w:val="22"/>
        </w:rPr>
        <w:t>s</w:t>
      </w:r>
      <w:r w:rsidR="00D40239" w:rsidRPr="00D40239">
        <w:rPr>
          <w:sz w:val="22"/>
          <w:szCs w:val="22"/>
        </w:rPr>
        <w:t xml:space="preserve">orbent </w:t>
      </w:r>
      <w:r w:rsidR="00D40239">
        <w:rPr>
          <w:sz w:val="22"/>
          <w:szCs w:val="22"/>
        </w:rPr>
        <w:t>h</w:t>
      </w:r>
      <w:r w:rsidR="00D40239" w:rsidRPr="00D40239">
        <w:rPr>
          <w:sz w:val="22"/>
          <w:szCs w:val="22"/>
        </w:rPr>
        <w:t xml:space="preserve">andling and </w:t>
      </w:r>
      <w:r w:rsidR="00D40239">
        <w:rPr>
          <w:sz w:val="22"/>
          <w:szCs w:val="22"/>
        </w:rPr>
        <w:t>s</w:t>
      </w:r>
      <w:r w:rsidR="00D40239" w:rsidRPr="00D40239">
        <w:rPr>
          <w:sz w:val="22"/>
          <w:szCs w:val="22"/>
        </w:rPr>
        <w:t>torage</w:t>
      </w:r>
      <w:r w:rsidRPr="00B0200E">
        <w:rPr>
          <w:sz w:val="22"/>
          <w:szCs w:val="22"/>
        </w:rPr>
        <w:t xml:space="preserve"> </w:t>
      </w:r>
      <w:r w:rsidR="00037DEE">
        <w:rPr>
          <w:sz w:val="22"/>
          <w:szCs w:val="22"/>
        </w:rPr>
        <w:t>EU</w:t>
      </w:r>
      <w:r w:rsidRPr="00275421">
        <w:rPr>
          <w:sz w:val="22"/>
          <w:szCs w:val="22"/>
        </w:rPr>
        <w:t>.</w:t>
      </w:r>
    </w:p>
    <w:p w:rsidR="00244367" w:rsidRPr="00275421" w:rsidRDefault="00244367" w:rsidP="00964F28">
      <w:pPr>
        <w:numPr>
          <w:ilvl w:val="0"/>
          <w:numId w:val="37"/>
        </w:numPr>
        <w:spacing w:after="120"/>
        <w:rPr>
          <w:sz w:val="22"/>
          <w:szCs w:val="22"/>
        </w:rPr>
      </w:pPr>
      <w:r>
        <w:rPr>
          <w:sz w:val="22"/>
          <w:szCs w:val="22"/>
          <w:u w:val="single"/>
        </w:rPr>
        <w:t>Enclosures and Dust Collectors</w:t>
      </w:r>
      <w:r w:rsidRPr="00275421">
        <w:rPr>
          <w:sz w:val="22"/>
          <w:szCs w:val="22"/>
        </w:rPr>
        <w:t xml:space="preserve">:  </w:t>
      </w:r>
      <w:r w:rsidRPr="00B72F48">
        <w:rPr>
          <w:iCs/>
          <w:sz w:val="22"/>
          <w:szCs w:val="22"/>
        </w:rPr>
        <w:t xml:space="preserve">To minimize fugitive PM, </w:t>
      </w:r>
      <w:r w:rsidR="00DB5D3F">
        <w:rPr>
          <w:iCs/>
          <w:sz w:val="22"/>
          <w:szCs w:val="22"/>
        </w:rPr>
        <w:t>sorbent</w:t>
      </w:r>
      <w:r w:rsidRPr="00B72F48">
        <w:rPr>
          <w:iCs/>
          <w:sz w:val="22"/>
          <w:szCs w:val="22"/>
        </w:rPr>
        <w:t xml:space="preserve"> conveyors shall be </w:t>
      </w:r>
      <w:r>
        <w:rPr>
          <w:iCs/>
          <w:sz w:val="22"/>
          <w:szCs w:val="22"/>
        </w:rPr>
        <w:t>covered</w:t>
      </w:r>
      <w:r w:rsidRPr="00B72F48">
        <w:rPr>
          <w:iCs/>
          <w:sz w:val="22"/>
          <w:szCs w:val="22"/>
        </w:rPr>
        <w:t xml:space="preserve">.  </w:t>
      </w:r>
      <w:r>
        <w:rPr>
          <w:iCs/>
          <w:sz w:val="22"/>
          <w:szCs w:val="22"/>
        </w:rPr>
        <w:t>Where practical, d</w:t>
      </w:r>
      <w:r w:rsidRPr="00B72F48">
        <w:rPr>
          <w:sz w:val="22"/>
          <w:szCs w:val="22"/>
        </w:rPr>
        <w:t xml:space="preserve">ust collectors shall be installed on the </w:t>
      </w:r>
      <w:r w:rsidR="00DB5D3F">
        <w:rPr>
          <w:sz w:val="22"/>
          <w:szCs w:val="22"/>
        </w:rPr>
        <w:t>sorbent</w:t>
      </w:r>
      <w:r w:rsidRPr="00B72F48">
        <w:rPr>
          <w:sz w:val="22"/>
          <w:szCs w:val="22"/>
        </w:rPr>
        <w:t xml:space="preserve"> transfer</w:t>
      </w:r>
      <w:r>
        <w:rPr>
          <w:sz w:val="22"/>
          <w:szCs w:val="22"/>
        </w:rPr>
        <w:t xml:space="preserve"> points, </w:t>
      </w:r>
      <w:r w:rsidRPr="00B72F48">
        <w:rPr>
          <w:sz w:val="22"/>
          <w:szCs w:val="22"/>
        </w:rPr>
        <w:t>drop points</w:t>
      </w:r>
      <w:r>
        <w:rPr>
          <w:sz w:val="22"/>
          <w:szCs w:val="22"/>
        </w:rPr>
        <w:t>, hoppers and chutes</w:t>
      </w:r>
      <w:r w:rsidRPr="00B72F48">
        <w:rPr>
          <w:sz w:val="22"/>
          <w:szCs w:val="22"/>
        </w:rPr>
        <w:t xml:space="preserve">.  </w:t>
      </w:r>
      <w:r w:rsidRPr="00B72F48">
        <w:rPr>
          <w:sz w:val="22"/>
          <w:szCs w:val="22"/>
        </w:rPr>
        <w:br/>
        <w:t xml:space="preserve">[Application No. </w:t>
      </w:r>
      <w:r w:rsidRPr="00385580">
        <w:rPr>
          <w:sz w:val="22"/>
          <w:szCs w:val="22"/>
        </w:rPr>
        <w:t>0530380</w:t>
      </w:r>
      <w:r w:rsidRPr="00B72F48">
        <w:rPr>
          <w:sz w:val="22"/>
          <w:szCs w:val="22"/>
        </w:rPr>
        <w:t xml:space="preserve">-001-AC </w:t>
      </w:r>
      <w:r>
        <w:rPr>
          <w:sz w:val="22"/>
          <w:szCs w:val="22"/>
        </w:rPr>
        <w:t xml:space="preserve">and </w:t>
      </w:r>
      <w:r w:rsidRPr="00B72F48">
        <w:rPr>
          <w:sz w:val="22"/>
          <w:szCs w:val="22"/>
        </w:rPr>
        <w:t>Rule 62-4.070, F.A.C. Reasonable Assurance]</w:t>
      </w:r>
      <w:r>
        <w:rPr>
          <w:sz w:val="22"/>
          <w:szCs w:val="22"/>
        </w:rPr>
        <w:t>.</w:t>
      </w:r>
    </w:p>
    <w:p w:rsidR="00244367" w:rsidRDefault="00DB5D3F" w:rsidP="00964F28">
      <w:pPr>
        <w:numPr>
          <w:ilvl w:val="0"/>
          <w:numId w:val="37"/>
        </w:numPr>
        <w:spacing w:after="120"/>
        <w:rPr>
          <w:sz w:val="22"/>
          <w:szCs w:val="22"/>
        </w:rPr>
      </w:pPr>
      <w:r>
        <w:rPr>
          <w:sz w:val="22"/>
          <w:szCs w:val="22"/>
          <w:u w:val="single"/>
        </w:rPr>
        <w:t>Sorbent Storage</w:t>
      </w:r>
      <w:r w:rsidR="00244367">
        <w:rPr>
          <w:sz w:val="22"/>
          <w:szCs w:val="22"/>
          <w:u w:val="single"/>
        </w:rPr>
        <w:t xml:space="preserve"> Bins</w:t>
      </w:r>
      <w:r w:rsidR="00244367" w:rsidRPr="00275421">
        <w:rPr>
          <w:sz w:val="22"/>
          <w:szCs w:val="22"/>
        </w:rPr>
        <w:t xml:space="preserve">:  </w:t>
      </w:r>
      <w:r w:rsidR="00A92682">
        <w:rPr>
          <w:sz w:val="22"/>
          <w:szCs w:val="22"/>
        </w:rPr>
        <w:t>Bin vent filters</w:t>
      </w:r>
      <w:r w:rsidR="00244367">
        <w:rPr>
          <w:sz w:val="22"/>
          <w:szCs w:val="22"/>
        </w:rPr>
        <w:t xml:space="preserve"> shall be installed and maintained to remove PM from the </w:t>
      </w:r>
      <w:r w:rsidR="00A92682">
        <w:rPr>
          <w:sz w:val="22"/>
          <w:szCs w:val="22"/>
        </w:rPr>
        <w:t>sorbent</w:t>
      </w:r>
      <w:r w:rsidR="00244367">
        <w:rPr>
          <w:sz w:val="22"/>
          <w:szCs w:val="22"/>
        </w:rPr>
        <w:t xml:space="preserve"> storage </w:t>
      </w:r>
      <w:r w:rsidR="00A92682">
        <w:rPr>
          <w:sz w:val="22"/>
          <w:szCs w:val="22"/>
        </w:rPr>
        <w:t>bins</w:t>
      </w:r>
      <w:r w:rsidR="00244367">
        <w:rPr>
          <w:sz w:val="22"/>
          <w:szCs w:val="22"/>
        </w:rPr>
        <w:t xml:space="preserve"> exhaust.  The </w:t>
      </w:r>
      <w:r w:rsidR="00A92682">
        <w:rPr>
          <w:sz w:val="22"/>
          <w:szCs w:val="22"/>
        </w:rPr>
        <w:t>vent filters</w:t>
      </w:r>
      <w:r w:rsidR="00244367">
        <w:rPr>
          <w:sz w:val="22"/>
          <w:szCs w:val="22"/>
        </w:rPr>
        <w:t xml:space="preserve"> shall be installed and operational before the </w:t>
      </w:r>
      <w:r w:rsidR="00A92682">
        <w:rPr>
          <w:sz w:val="22"/>
          <w:szCs w:val="22"/>
        </w:rPr>
        <w:t>storage bins are</w:t>
      </w:r>
      <w:r w:rsidR="00244367">
        <w:rPr>
          <w:sz w:val="22"/>
          <w:szCs w:val="22"/>
        </w:rPr>
        <w:t xml:space="preserve"> operated.  </w:t>
      </w:r>
      <w:r w:rsidR="0051202D">
        <w:rPr>
          <w:sz w:val="22"/>
          <w:szCs w:val="22"/>
        </w:rPr>
        <w:br/>
      </w:r>
      <w:r w:rsidR="00244367" w:rsidRPr="00845DA5">
        <w:rPr>
          <w:sz w:val="22"/>
          <w:szCs w:val="22"/>
        </w:rPr>
        <w:t>[</w:t>
      </w:r>
      <w:r w:rsidR="00244367">
        <w:rPr>
          <w:sz w:val="22"/>
          <w:szCs w:val="22"/>
        </w:rPr>
        <w:t>Applica</w:t>
      </w:r>
      <w:r w:rsidR="00244367" w:rsidRPr="00845DA5">
        <w:rPr>
          <w:sz w:val="22"/>
          <w:szCs w:val="22"/>
        </w:rPr>
        <w:t>t</w:t>
      </w:r>
      <w:r w:rsidR="00244367">
        <w:rPr>
          <w:sz w:val="22"/>
          <w:szCs w:val="22"/>
        </w:rPr>
        <w:t xml:space="preserve">ion No. </w:t>
      </w:r>
      <w:r w:rsidR="00244367" w:rsidRPr="00385580">
        <w:rPr>
          <w:sz w:val="22"/>
          <w:szCs w:val="22"/>
        </w:rPr>
        <w:t>0530380</w:t>
      </w:r>
      <w:r w:rsidR="00244367">
        <w:rPr>
          <w:sz w:val="22"/>
          <w:szCs w:val="22"/>
        </w:rPr>
        <w:t xml:space="preserve">-001-AC; </w:t>
      </w:r>
      <w:r w:rsidR="00244367" w:rsidRPr="00845DA5">
        <w:rPr>
          <w:sz w:val="22"/>
          <w:szCs w:val="22"/>
        </w:rPr>
        <w:t>Rule</w:t>
      </w:r>
      <w:r w:rsidR="00244367">
        <w:rPr>
          <w:sz w:val="22"/>
          <w:szCs w:val="22"/>
        </w:rPr>
        <w:t>s</w:t>
      </w:r>
      <w:r w:rsidR="00244367" w:rsidRPr="00845DA5">
        <w:rPr>
          <w:sz w:val="22"/>
          <w:szCs w:val="22"/>
        </w:rPr>
        <w:t xml:space="preserve"> </w:t>
      </w:r>
      <w:r w:rsidR="00244367">
        <w:rPr>
          <w:sz w:val="22"/>
          <w:szCs w:val="22"/>
        </w:rPr>
        <w:t xml:space="preserve">62-4.070(3) and </w:t>
      </w:r>
      <w:r w:rsidR="00244367" w:rsidRPr="00845DA5">
        <w:rPr>
          <w:sz w:val="22"/>
          <w:szCs w:val="22"/>
        </w:rPr>
        <w:t>62-210.200(PTE), F.A.C.]</w:t>
      </w:r>
    </w:p>
    <w:p w:rsidR="00244367" w:rsidRPr="00305F03" w:rsidRDefault="00244367" w:rsidP="00244367">
      <w:pPr>
        <w:spacing w:after="60"/>
        <w:rPr>
          <w:b/>
          <w:caps/>
          <w:sz w:val="22"/>
          <w:szCs w:val="22"/>
        </w:rPr>
      </w:pPr>
      <w:r w:rsidRPr="00305F03">
        <w:rPr>
          <w:b/>
          <w:caps/>
          <w:sz w:val="22"/>
          <w:szCs w:val="22"/>
        </w:rPr>
        <w:t xml:space="preserve">Performance </w:t>
      </w:r>
      <w:r>
        <w:rPr>
          <w:b/>
          <w:caps/>
          <w:sz w:val="22"/>
          <w:szCs w:val="22"/>
        </w:rPr>
        <w:t>restriction</w:t>
      </w:r>
    </w:p>
    <w:p w:rsidR="00244367" w:rsidRDefault="00244367" w:rsidP="00964F28">
      <w:pPr>
        <w:numPr>
          <w:ilvl w:val="0"/>
          <w:numId w:val="35"/>
        </w:numPr>
        <w:suppressAutoHyphens/>
        <w:spacing w:after="120"/>
        <w:rPr>
          <w:sz w:val="22"/>
          <w:szCs w:val="22"/>
        </w:rPr>
      </w:pPr>
      <w:r>
        <w:rPr>
          <w:sz w:val="22"/>
          <w:szCs w:val="22"/>
          <w:u w:val="single"/>
        </w:rPr>
        <w:t>Hours of</w:t>
      </w:r>
      <w:r w:rsidRPr="000D6887">
        <w:rPr>
          <w:sz w:val="22"/>
          <w:szCs w:val="22"/>
          <w:u w:val="single"/>
        </w:rPr>
        <w:t xml:space="preserve"> Operation</w:t>
      </w:r>
      <w:r w:rsidRPr="000D6887">
        <w:rPr>
          <w:sz w:val="22"/>
          <w:szCs w:val="22"/>
        </w:rPr>
        <w:t xml:space="preserve">:  The hours of operation of </w:t>
      </w:r>
      <w:r>
        <w:rPr>
          <w:sz w:val="22"/>
          <w:szCs w:val="22"/>
        </w:rPr>
        <w:t xml:space="preserve">this </w:t>
      </w:r>
      <w:r w:rsidR="00A92682">
        <w:rPr>
          <w:sz w:val="22"/>
          <w:szCs w:val="22"/>
        </w:rPr>
        <w:t>EU</w:t>
      </w:r>
      <w:r w:rsidRPr="000D6887">
        <w:rPr>
          <w:sz w:val="22"/>
          <w:szCs w:val="22"/>
        </w:rPr>
        <w:t xml:space="preserve"> </w:t>
      </w:r>
      <w:r w:rsidR="00A916B1">
        <w:rPr>
          <w:sz w:val="22"/>
          <w:szCs w:val="22"/>
        </w:rPr>
        <w:t>are</w:t>
      </w:r>
      <w:r w:rsidRPr="000D6887">
        <w:rPr>
          <w:sz w:val="22"/>
          <w:szCs w:val="22"/>
        </w:rPr>
        <w:t xml:space="preserve"> not limited (i.e., unrestricted at 8,760 hours per year).</w:t>
      </w:r>
      <w:r w:rsidR="00A916B1">
        <w:rPr>
          <w:sz w:val="22"/>
          <w:szCs w:val="22"/>
        </w:rPr>
        <w:t xml:space="preserve">  </w:t>
      </w:r>
      <w:r w:rsidR="00A916B1" w:rsidRPr="00A916B1">
        <w:rPr>
          <w:sz w:val="22"/>
          <w:szCs w:val="22"/>
        </w:rPr>
        <w:t>[Application No. 0530380-001-AC; Rules 62-4.070(3) and 62-210.200(PTE), F.A.C.]</w:t>
      </w:r>
    </w:p>
    <w:p w:rsidR="0051202D" w:rsidRDefault="0051202D">
      <w:pPr>
        <w:rPr>
          <w:b/>
          <w:caps/>
          <w:sz w:val="22"/>
          <w:szCs w:val="22"/>
        </w:rPr>
      </w:pPr>
      <w:r>
        <w:rPr>
          <w:b/>
          <w:caps/>
          <w:sz w:val="22"/>
          <w:szCs w:val="22"/>
        </w:rPr>
        <w:br w:type="page"/>
      </w:r>
    </w:p>
    <w:p w:rsidR="00244367" w:rsidRPr="0037799E" w:rsidRDefault="00244367" w:rsidP="00244367">
      <w:pPr>
        <w:spacing w:after="60"/>
        <w:rPr>
          <w:b/>
          <w:caps/>
          <w:sz w:val="22"/>
          <w:szCs w:val="22"/>
        </w:rPr>
      </w:pPr>
      <w:r w:rsidRPr="0037799E">
        <w:rPr>
          <w:b/>
          <w:caps/>
          <w:sz w:val="22"/>
          <w:szCs w:val="22"/>
        </w:rPr>
        <w:lastRenderedPageBreak/>
        <w:t>Emissions Standards</w:t>
      </w:r>
    </w:p>
    <w:p w:rsidR="00244367" w:rsidRDefault="00244367" w:rsidP="00964F28">
      <w:pPr>
        <w:numPr>
          <w:ilvl w:val="0"/>
          <w:numId w:val="35"/>
        </w:numPr>
        <w:suppressAutoHyphens/>
        <w:spacing w:after="120"/>
        <w:rPr>
          <w:sz w:val="22"/>
          <w:szCs w:val="22"/>
        </w:rPr>
      </w:pPr>
      <w:r>
        <w:rPr>
          <w:sz w:val="22"/>
          <w:szCs w:val="22"/>
          <w:u w:val="single"/>
        </w:rPr>
        <w:t>VE Standard</w:t>
      </w:r>
      <w:r w:rsidRPr="00B72F48">
        <w:rPr>
          <w:sz w:val="22"/>
          <w:szCs w:val="22"/>
        </w:rPr>
        <w:t>:  As determined by EPA Method 9, there shall be no visible emissions</w:t>
      </w:r>
      <w:r>
        <w:rPr>
          <w:sz w:val="22"/>
          <w:szCs w:val="22"/>
        </w:rPr>
        <w:t xml:space="preserve"> greater than 10</w:t>
      </w:r>
      <w:r w:rsidRPr="00B72F48">
        <w:rPr>
          <w:sz w:val="22"/>
          <w:szCs w:val="22"/>
        </w:rPr>
        <w:t>% opacity</w:t>
      </w:r>
      <w:r>
        <w:rPr>
          <w:sz w:val="22"/>
          <w:szCs w:val="22"/>
        </w:rPr>
        <w:t>, except for one 6 minute period no greater than 20%</w:t>
      </w:r>
      <w:r w:rsidRPr="00B72F48">
        <w:rPr>
          <w:sz w:val="22"/>
          <w:szCs w:val="22"/>
        </w:rPr>
        <w:t xml:space="preserve"> from the</w:t>
      </w:r>
      <w:r w:rsidRPr="00F36511">
        <w:rPr>
          <w:sz w:val="22"/>
          <w:szCs w:val="22"/>
        </w:rPr>
        <w:t xml:space="preserve"> </w:t>
      </w:r>
      <w:r w:rsidR="00BD7C8C">
        <w:rPr>
          <w:sz w:val="22"/>
          <w:szCs w:val="22"/>
        </w:rPr>
        <w:t>sorbent</w:t>
      </w:r>
      <w:r>
        <w:rPr>
          <w:sz w:val="22"/>
          <w:szCs w:val="22"/>
        </w:rPr>
        <w:t xml:space="preserve">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hoppers, chutes</w:t>
      </w:r>
      <w:r w:rsidR="00BD7C8C">
        <w:rPr>
          <w:sz w:val="22"/>
          <w:szCs w:val="22"/>
        </w:rPr>
        <w:t xml:space="preserve"> and </w:t>
      </w:r>
      <w:r>
        <w:rPr>
          <w:sz w:val="22"/>
          <w:szCs w:val="22"/>
        </w:rPr>
        <w:t>dust collectors</w:t>
      </w:r>
      <w:r w:rsidRPr="00B72F48">
        <w:rPr>
          <w:sz w:val="22"/>
          <w:szCs w:val="22"/>
        </w:rPr>
        <w:t>.  As determined by EPA Method 9, there shall be no visible emissions</w:t>
      </w:r>
      <w:r>
        <w:rPr>
          <w:sz w:val="22"/>
          <w:szCs w:val="22"/>
        </w:rPr>
        <w:t xml:space="preserve"> greater than 5</w:t>
      </w:r>
      <w:r w:rsidRPr="00B72F48">
        <w:rPr>
          <w:sz w:val="22"/>
          <w:szCs w:val="22"/>
        </w:rPr>
        <w:t>% opacity</w:t>
      </w:r>
      <w:r>
        <w:rPr>
          <w:sz w:val="22"/>
          <w:szCs w:val="22"/>
        </w:rPr>
        <w:t xml:space="preserve"> from the </w:t>
      </w:r>
      <w:r w:rsidR="00BD7C8C">
        <w:rPr>
          <w:sz w:val="22"/>
          <w:szCs w:val="22"/>
        </w:rPr>
        <w:t>bin vent filters</w:t>
      </w:r>
      <w:r>
        <w:rPr>
          <w:sz w:val="22"/>
          <w:szCs w:val="22"/>
        </w:rPr>
        <w:t xml:space="preserve">.  </w:t>
      </w:r>
      <w:r w:rsidRPr="00B72F48">
        <w:rPr>
          <w:sz w:val="22"/>
          <w:szCs w:val="22"/>
        </w:rPr>
        <w:t xml:space="preserve">[Rule 62-4.070, F.A.C. Reasonable Assurance </w:t>
      </w:r>
      <w:r>
        <w:rPr>
          <w:sz w:val="22"/>
          <w:szCs w:val="22"/>
        </w:rPr>
        <w:t>and Rule 62-212.400(5)(c), F.A.C.]</w:t>
      </w:r>
    </w:p>
    <w:p w:rsidR="00244367" w:rsidRPr="00431989" w:rsidRDefault="00244367" w:rsidP="00964F28">
      <w:pPr>
        <w:numPr>
          <w:ilvl w:val="0"/>
          <w:numId w:val="35"/>
        </w:numPr>
        <w:spacing w:after="120"/>
        <w:rPr>
          <w:sz w:val="22"/>
          <w:szCs w:val="22"/>
        </w:rPr>
      </w:pPr>
      <w:r w:rsidRPr="00431989">
        <w:rPr>
          <w:sz w:val="22"/>
          <w:szCs w:val="22"/>
          <w:u w:val="single"/>
        </w:rPr>
        <w:t>Best Management Practices to Control Unconfined Emissions of PM</w:t>
      </w:r>
      <w:r w:rsidRPr="00431989">
        <w:rPr>
          <w:sz w:val="22"/>
          <w:szCs w:val="22"/>
        </w:rPr>
        <w:t xml:space="preserve">:  To ensure the emission standards with regard to opacity and PM of this subsection are complied with, the procedures set forth in </w:t>
      </w:r>
      <w:r w:rsidRPr="00431989">
        <w:rPr>
          <w:b/>
          <w:sz w:val="22"/>
          <w:szCs w:val="22"/>
        </w:rPr>
        <w:t xml:space="preserve">Condition </w:t>
      </w:r>
      <w:r w:rsidR="00FE20A9">
        <w:rPr>
          <w:b/>
          <w:sz w:val="22"/>
          <w:szCs w:val="22"/>
        </w:rPr>
        <w:t>10</w:t>
      </w:r>
      <w:r>
        <w:rPr>
          <w:b/>
          <w:sz w:val="22"/>
          <w:szCs w:val="22"/>
        </w:rPr>
        <w:t xml:space="preserve"> </w:t>
      </w:r>
      <w:r w:rsidRPr="00BF7891">
        <w:rPr>
          <w:sz w:val="22"/>
          <w:szCs w:val="22"/>
        </w:rPr>
        <w:t xml:space="preserve">of </w:t>
      </w:r>
      <w:r>
        <w:rPr>
          <w:b/>
          <w:sz w:val="22"/>
          <w:szCs w:val="22"/>
        </w:rPr>
        <w:t xml:space="preserve">Section </w:t>
      </w:r>
      <w:r w:rsidR="00CB72F4">
        <w:rPr>
          <w:b/>
          <w:sz w:val="22"/>
          <w:szCs w:val="22"/>
        </w:rPr>
        <w:t>2</w:t>
      </w:r>
      <w:r w:rsidRPr="00BF7891">
        <w:rPr>
          <w:sz w:val="22"/>
          <w:szCs w:val="22"/>
        </w:rPr>
        <w:t xml:space="preserve"> of this permit</w:t>
      </w:r>
      <w:r w:rsidRPr="00431989">
        <w:rPr>
          <w:sz w:val="22"/>
          <w:szCs w:val="22"/>
        </w:rPr>
        <w:t>, “</w:t>
      </w:r>
      <w:r w:rsidRPr="00BF7891">
        <w:rPr>
          <w:sz w:val="22"/>
          <w:szCs w:val="22"/>
        </w:rPr>
        <w:t>Unconfined Emissions of Particulate Matter</w:t>
      </w:r>
      <w:r w:rsidRPr="00431989">
        <w:rPr>
          <w:sz w:val="22"/>
          <w:szCs w:val="22"/>
        </w:rPr>
        <w:t>,” shall be adhered to</w:t>
      </w:r>
      <w:r>
        <w:rPr>
          <w:sz w:val="22"/>
          <w:szCs w:val="22"/>
        </w:rPr>
        <w:t xml:space="preserve"> where practical and cost effective</w:t>
      </w:r>
      <w:r w:rsidRPr="00431989">
        <w:rPr>
          <w:sz w:val="22"/>
          <w:szCs w:val="22"/>
        </w:rPr>
        <w:t xml:space="preserve">.  </w:t>
      </w:r>
      <w:r>
        <w:rPr>
          <w:sz w:val="22"/>
          <w:szCs w:val="22"/>
        </w:rPr>
        <w:t>In addition, the procedures set forth in Appendix BMP of this permit with regard to fugitive emissions shall be adhered to.</w:t>
      </w:r>
      <w:r w:rsidRPr="00431989">
        <w:rPr>
          <w:sz w:val="22"/>
          <w:szCs w:val="22"/>
        </w:rPr>
        <w:br/>
        <w:t xml:space="preserve">[Application No. </w:t>
      </w:r>
      <w:r w:rsidR="00A916B1" w:rsidRPr="00A916B1">
        <w:rPr>
          <w:sz w:val="22"/>
          <w:szCs w:val="22"/>
        </w:rPr>
        <w:t>0530380</w:t>
      </w:r>
      <w:r w:rsidRPr="00431989">
        <w:rPr>
          <w:sz w:val="22"/>
          <w:szCs w:val="22"/>
        </w:rPr>
        <w:t xml:space="preserve">-001-AC; Rule 62-4.070, F.A.C. </w:t>
      </w:r>
      <w:r>
        <w:rPr>
          <w:sz w:val="22"/>
          <w:szCs w:val="22"/>
        </w:rPr>
        <w:t xml:space="preserve"> </w:t>
      </w:r>
      <w:r w:rsidRPr="00431989">
        <w:rPr>
          <w:sz w:val="22"/>
          <w:szCs w:val="22"/>
        </w:rPr>
        <w:t>Reasonable Assurance, and Rule</w:t>
      </w:r>
      <w:r>
        <w:rPr>
          <w:sz w:val="22"/>
          <w:szCs w:val="22"/>
        </w:rPr>
        <w:t xml:space="preserve"> </w:t>
      </w:r>
      <w:r w:rsidRPr="00431989">
        <w:rPr>
          <w:sz w:val="22"/>
          <w:szCs w:val="22"/>
        </w:rPr>
        <w:t>62-296.320</w:t>
      </w:r>
      <w:r>
        <w:rPr>
          <w:sz w:val="22"/>
          <w:szCs w:val="22"/>
        </w:rPr>
        <w:t xml:space="preserve"> F.A.C.</w:t>
      </w:r>
      <w:r w:rsidRPr="00431989">
        <w:rPr>
          <w:sz w:val="22"/>
          <w:szCs w:val="22"/>
        </w:rPr>
        <w:t>]</w:t>
      </w:r>
    </w:p>
    <w:p w:rsidR="00244367" w:rsidRPr="009C2D1F" w:rsidRDefault="00244367" w:rsidP="00244367">
      <w:pPr>
        <w:suppressAutoHyphens/>
        <w:spacing w:after="120"/>
        <w:rPr>
          <w:b/>
          <w:caps/>
          <w:sz w:val="22"/>
          <w:szCs w:val="22"/>
        </w:rPr>
      </w:pPr>
      <w:r w:rsidRPr="009C2D1F">
        <w:rPr>
          <w:b/>
          <w:caps/>
          <w:sz w:val="22"/>
          <w:szCs w:val="22"/>
        </w:rPr>
        <w:t xml:space="preserve">Testing </w:t>
      </w:r>
      <w:smartTag w:uri="urn:schemas-microsoft-com:office:smarttags" w:element="stockticker">
        <w:r w:rsidRPr="009C2D1F">
          <w:rPr>
            <w:b/>
            <w:caps/>
            <w:sz w:val="22"/>
            <w:szCs w:val="22"/>
          </w:rPr>
          <w:t>and</w:t>
        </w:r>
      </w:smartTag>
      <w:r w:rsidRPr="009C2D1F">
        <w:rPr>
          <w:b/>
          <w:caps/>
          <w:sz w:val="22"/>
          <w:szCs w:val="22"/>
        </w:rPr>
        <w:t xml:space="preserve"> Monitoring Requirements</w:t>
      </w:r>
    </w:p>
    <w:p w:rsidR="00244367" w:rsidRPr="005161A4" w:rsidRDefault="00244367" w:rsidP="00964F28">
      <w:pPr>
        <w:numPr>
          <w:ilvl w:val="0"/>
          <w:numId w:val="35"/>
        </w:numPr>
        <w:suppressAutoHyphens/>
        <w:spacing w:after="120"/>
        <w:rPr>
          <w:sz w:val="22"/>
          <w:szCs w:val="22"/>
        </w:rPr>
      </w:pPr>
      <w:r w:rsidRPr="005161A4">
        <w:rPr>
          <w:sz w:val="22"/>
          <w:szCs w:val="22"/>
          <w:u w:val="single"/>
        </w:rPr>
        <w:t>Initial Compliance Tests</w:t>
      </w:r>
      <w:r w:rsidRPr="005161A4">
        <w:rPr>
          <w:sz w:val="22"/>
          <w:szCs w:val="22"/>
        </w:rPr>
        <w:t xml:space="preserve">:  </w:t>
      </w:r>
      <w:r>
        <w:rPr>
          <w:sz w:val="22"/>
          <w:szCs w:val="22"/>
        </w:rPr>
        <w:t xml:space="preserve">The </w:t>
      </w:r>
      <w:r w:rsidR="00BD7C8C">
        <w:rPr>
          <w:sz w:val="22"/>
          <w:szCs w:val="22"/>
        </w:rPr>
        <w:t>sorbent</w:t>
      </w:r>
      <w:r>
        <w:rPr>
          <w:sz w:val="22"/>
          <w:szCs w:val="22"/>
        </w:rPr>
        <w:t xml:space="preserve">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xml:space="preserve">, hoppers, chutes, dust collectors and </w:t>
      </w:r>
      <w:r w:rsidR="00BD7C8C">
        <w:rPr>
          <w:sz w:val="22"/>
          <w:szCs w:val="22"/>
        </w:rPr>
        <w:t>sorbent</w:t>
      </w:r>
      <w:r>
        <w:rPr>
          <w:sz w:val="22"/>
          <w:szCs w:val="22"/>
        </w:rPr>
        <w:t xml:space="preserve"> </w:t>
      </w:r>
      <w:r w:rsidR="00BD7C8C">
        <w:rPr>
          <w:sz w:val="22"/>
          <w:szCs w:val="22"/>
        </w:rPr>
        <w:t>bins</w:t>
      </w:r>
      <w:r>
        <w:rPr>
          <w:sz w:val="22"/>
          <w:szCs w:val="22"/>
        </w:rPr>
        <w:t xml:space="preserve"> </w:t>
      </w:r>
      <w:r w:rsidR="00BD7C8C">
        <w:rPr>
          <w:sz w:val="22"/>
          <w:szCs w:val="22"/>
        </w:rPr>
        <w:t>vent filters</w:t>
      </w:r>
      <w:r>
        <w:rPr>
          <w:sz w:val="22"/>
          <w:szCs w:val="22"/>
        </w:rPr>
        <w:t xml:space="preserve"> associated with this </w:t>
      </w:r>
      <w:r w:rsidR="00037DEE">
        <w:rPr>
          <w:sz w:val="22"/>
          <w:szCs w:val="22"/>
        </w:rPr>
        <w:t>EU</w:t>
      </w:r>
      <w:r>
        <w:rPr>
          <w:sz w:val="22"/>
          <w:szCs w:val="22"/>
        </w:rPr>
        <w:t xml:space="preserve"> </w:t>
      </w:r>
      <w:r w:rsidRPr="005161A4">
        <w:rPr>
          <w:sz w:val="22"/>
          <w:szCs w:val="22"/>
        </w:rPr>
        <w:t xml:space="preserve">shall be tested to demonstrate initial compliance with the </w:t>
      </w:r>
      <w:r>
        <w:rPr>
          <w:sz w:val="22"/>
          <w:szCs w:val="22"/>
        </w:rPr>
        <w:t xml:space="preserve">VE </w:t>
      </w:r>
      <w:r w:rsidRPr="005161A4">
        <w:rPr>
          <w:sz w:val="22"/>
          <w:szCs w:val="22"/>
        </w:rPr>
        <w:t>standards specified</w:t>
      </w:r>
      <w:r w:rsidRPr="00FD7896">
        <w:rPr>
          <w:sz w:val="22"/>
          <w:szCs w:val="22"/>
        </w:rPr>
        <w:t xml:space="preserve"> </w:t>
      </w:r>
      <w:r>
        <w:rPr>
          <w:sz w:val="22"/>
          <w:szCs w:val="22"/>
        </w:rPr>
        <w:t xml:space="preserve">in </w:t>
      </w:r>
      <w:r w:rsidRPr="008F2535">
        <w:rPr>
          <w:b/>
          <w:sz w:val="22"/>
          <w:szCs w:val="22"/>
        </w:rPr>
        <w:t xml:space="preserve">Condition </w:t>
      </w:r>
      <w:r>
        <w:rPr>
          <w:b/>
          <w:sz w:val="22"/>
          <w:szCs w:val="22"/>
        </w:rPr>
        <w:t>4</w:t>
      </w:r>
      <w:r>
        <w:rPr>
          <w:sz w:val="22"/>
          <w:szCs w:val="22"/>
        </w:rPr>
        <w:t xml:space="preserve"> of this subsection</w:t>
      </w:r>
      <w:r w:rsidRPr="005161A4">
        <w:rPr>
          <w:sz w:val="22"/>
          <w:szCs w:val="22"/>
        </w:rPr>
        <w:t>.  The initial test</w:t>
      </w:r>
      <w:r>
        <w:rPr>
          <w:sz w:val="22"/>
          <w:szCs w:val="22"/>
        </w:rPr>
        <w:t>s</w:t>
      </w:r>
      <w:r w:rsidRPr="005161A4">
        <w:rPr>
          <w:sz w:val="22"/>
          <w:szCs w:val="22"/>
        </w:rPr>
        <w:t xml:space="preserve"> shall be conducted within 180 days after initial operation.  </w:t>
      </w:r>
      <w:r>
        <w:rPr>
          <w:sz w:val="22"/>
          <w:szCs w:val="22"/>
        </w:rPr>
        <w:br/>
      </w:r>
      <w:r w:rsidRPr="005161A4">
        <w:rPr>
          <w:sz w:val="22"/>
          <w:szCs w:val="22"/>
        </w:rPr>
        <w:t>[Rule 62-297.310(7)(a)1.,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244367" w:rsidRDefault="00244367" w:rsidP="00964F28">
      <w:pPr>
        <w:numPr>
          <w:ilvl w:val="0"/>
          <w:numId w:val="35"/>
        </w:numPr>
        <w:suppressAutoHyphens/>
        <w:spacing w:after="120"/>
        <w:rPr>
          <w:sz w:val="22"/>
          <w:szCs w:val="22"/>
        </w:rPr>
      </w:pPr>
      <w:r w:rsidRPr="005161A4">
        <w:rPr>
          <w:sz w:val="22"/>
          <w:szCs w:val="22"/>
          <w:u w:val="single"/>
        </w:rPr>
        <w:t>Annual Compliance Tests</w:t>
      </w:r>
      <w:r w:rsidRPr="005161A4">
        <w:rPr>
          <w:sz w:val="22"/>
          <w:szCs w:val="22"/>
        </w:rPr>
        <w:t>:  During each federal fiscal year (October 1</w:t>
      </w:r>
      <w:r w:rsidRPr="005161A4">
        <w:rPr>
          <w:sz w:val="22"/>
          <w:szCs w:val="22"/>
          <w:vertAlign w:val="superscript"/>
        </w:rPr>
        <w:t>st</w:t>
      </w:r>
      <w:r w:rsidRPr="005161A4">
        <w:rPr>
          <w:sz w:val="22"/>
          <w:szCs w:val="22"/>
        </w:rPr>
        <w:t xml:space="preserve"> to September 30</w:t>
      </w:r>
      <w:r w:rsidRPr="005161A4">
        <w:rPr>
          <w:sz w:val="22"/>
          <w:szCs w:val="22"/>
          <w:vertAlign w:val="superscript"/>
        </w:rPr>
        <w:t>th</w:t>
      </w:r>
      <w:r w:rsidRPr="005161A4">
        <w:rPr>
          <w:sz w:val="22"/>
          <w:szCs w:val="22"/>
        </w:rPr>
        <w:t>),</w:t>
      </w:r>
      <w:r w:rsidRPr="008F2535">
        <w:rPr>
          <w:sz w:val="22"/>
          <w:szCs w:val="22"/>
        </w:rPr>
        <w:t xml:space="preserve"> </w:t>
      </w:r>
      <w:r>
        <w:rPr>
          <w:sz w:val="22"/>
          <w:szCs w:val="22"/>
        </w:rPr>
        <w:t xml:space="preserve">the </w:t>
      </w:r>
      <w:r w:rsidR="00A916B1">
        <w:rPr>
          <w:sz w:val="22"/>
          <w:szCs w:val="22"/>
        </w:rPr>
        <w:t>sorbent</w:t>
      </w:r>
      <w:r>
        <w:rPr>
          <w:sz w:val="22"/>
          <w:szCs w:val="22"/>
        </w:rPr>
        <w:t xml:space="preserve"> ash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xml:space="preserve">, hoppers, chutes and dust collectors and </w:t>
      </w:r>
      <w:r w:rsidR="00BD7C8C">
        <w:rPr>
          <w:sz w:val="22"/>
          <w:szCs w:val="22"/>
        </w:rPr>
        <w:t>sorbent</w:t>
      </w:r>
      <w:r>
        <w:rPr>
          <w:sz w:val="22"/>
          <w:szCs w:val="22"/>
        </w:rPr>
        <w:t xml:space="preserve"> </w:t>
      </w:r>
      <w:r w:rsidR="00BD7C8C">
        <w:rPr>
          <w:sz w:val="22"/>
          <w:szCs w:val="22"/>
        </w:rPr>
        <w:t>bins</w:t>
      </w:r>
      <w:r>
        <w:rPr>
          <w:sz w:val="22"/>
          <w:szCs w:val="22"/>
        </w:rPr>
        <w:t xml:space="preserve"> </w:t>
      </w:r>
      <w:r w:rsidR="00BD7C8C">
        <w:rPr>
          <w:sz w:val="22"/>
          <w:szCs w:val="22"/>
        </w:rPr>
        <w:t>vent filters</w:t>
      </w:r>
      <w:r w:rsidRPr="005161A4">
        <w:rPr>
          <w:sz w:val="22"/>
          <w:szCs w:val="22"/>
        </w:rPr>
        <w:t xml:space="preserve"> </w:t>
      </w:r>
      <w:r>
        <w:rPr>
          <w:sz w:val="22"/>
          <w:szCs w:val="22"/>
        </w:rPr>
        <w:t xml:space="preserve">associated with this </w:t>
      </w:r>
      <w:r w:rsidR="00037DEE">
        <w:rPr>
          <w:sz w:val="22"/>
          <w:szCs w:val="22"/>
        </w:rPr>
        <w:t>EU</w:t>
      </w:r>
      <w:r>
        <w:rPr>
          <w:sz w:val="22"/>
          <w:szCs w:val="22"/>
        </w:rPr>
        <w:t xml:space="preserve"> </w:t>
      </w:r>
      <w:r w:rsidRPr="005161A4">
        <w:rPr>
          <w:sz w:val="22"/>
          <w:szCs w:val="22"/>
        </w:rPr>
        <w:t>shall be tested to demonstrate compliance with the VE emissions standards specified</w:t>
      </w:r>
      <w:r w:rsidRPr="00FD7896">
        <w:rPr>
          <w:sz w:val="22"/>
          <w:szCs w:val="22"/>
        </w:rPr>
        <w:t xml:space="preserve"> </w:t>
      </w:r>
      <w:r>
        <w:rPr>
          <w:sz w:val="22"/>
          <w:szCs w:val="22"/>
        </w:rPr>
        <w:t xml:space="preserve">in </w:t>
      </w:r>
      <w:r w:rsidRPr="008F2535">
        <w:rPr>
          <w:b/>
          <w:sz w:val="22"/>
          <w:szCs w:val="22"/>
        </w:rPr>
        <w:t xml:space="preserve">Condition </w:t>
      </w:r>
      <w:r>
        <w:rPr>
          <w:b/>
          <w:sz w:val="22"/>
          <w:szCs w:val="22"/>
        </w:rPr>
        <w:t>4</w:t>
      </w:r>
      <w:r>
        <w:rPr>
          <w:sz w:val="22"/>
          <w:szCs w:val="22"/>
        </w:rPr>
        <w:t xml:space="preserve"> of this subsection</w:t>
      </w:r>
      <w:r w:rsidRPr="005161A4">
        <w:rPr>
          <w:sz w:val="22"/>
          <w:szCs w:val="22"/>
        </w:rPr>
        <w:t xml:space="preserve">.  </w:t>
      </w:r>
      <w:r>
        <w:rPr>
          <w:sz w:val="22"/>
          <w:szCs w:val="22"/>
        </w:rPr>
        <w:br/>
      </w:r>
      <w:r w:rsidRPr="005161A4">
        <w:rPr>
          <w:sz w:val="22"/>
          <w:szCs w:val="22"/>
        </w:rPr>
        <w:t>[Rule 62-297.310(7)(a)4,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244367" w:rsidRDefault="00244367" w:rsidP="00964F28">
      <w:pPr>
        <w:numPr>
          <w:ilvl w:val="0"/>
          <w:numId w:val="35"/>
        </w:numPr>
        <w:suppressAutoHyphens/>
        <w:spacing w:after="120"/>
        <w:rPr>
          <w:sz w:val="22"/>
          <w:szCs w:val="22"/>
        </w:rPr>
      </w:pPr>
      <w:r w:rsidRPr="00CF2378">
        <w:rPr>
          <w:sz w:val="22"/>
          <w:szCs w:val="22"/>
          <w:u w:val="single"/>
        </w:rPr>
        <w:t>Test Methods</w:t>
      </w:r>
      <w:r w:rsidRPr="00AF2C05">
        <w:rPr>
          <w:sz w:val="22"/>
          <w:szCs w:val="22"/>
        </w:rPr>
        <w:t>:  Any required tests shall be performed in accordance with the following methods.</w:t>
      </w:r>
    </w:p>
    <w:tbl>
      <w:tblPr>
        <w:tblW w:w="9454"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8194"/>
      </w:tblGrid>
      <w:tr w:rsidR="00244367" w:rsidRPr="00D96C34" w:rsidTr="00CD4AB2">
        <w:tc>
          <w:tcPr>
            <w:tcW w:w="1260" w:type="dxa"/>
            <w:vAlign w:val="center"/>
          </w:tcPr>
          <w:p w:rsidR="00244367" w:rsidRPr="00D96C34" w:rsidRDefault="00244367" w:rsidP="00CD4AB2">
            <w:pPr>
              <w:spacing w:before="60" w:after="60"/>
              <w:rPr>
                <w:b/>
                <w:sz w:val="22"/>
                <w:szCs w:val="22"/>
              </w:rPr>
            </w:pPr>
            <w:r w:rsidRPr="00D96C34">
              <w:rPr>
                <w:b/>
                <w:sz w:val="22"/>
                <w:szCs w:val="22"/>
              </w:rPr>
              <w:t>Method</w:t>
            </w:r>
          </w:p>
        </w:tc>
        <w:tc>
          <w:tcPr>
            <w:tcW w:w="8194" w:type="dxa"/>
            <w:vAlign w:val="center"/>
          </w:tcPr>
          <w:p w:rsidR="00244367" w:rsidRPr="00D96C34" w:rsidRDefault="00244367" w:rsidP="00CD4AB2">
            <w:pPr>
              <w:spacing w:before="60" w:after="60"/>
              <w:jc w:val="both"/>
              <w:rPr>
                <w:b/>
                <w:sz w:val="22"/>
                <w:szCs w:val="22"/>
              </w:rPr>
            </w:pPr>
            <w:r w:rsidRPr="00D96C34">
              <w:rPr>
                <w:b/>
                <w:sz w:val="22"/>
                <w:szCs w:val="22"/>
              </w:rPr>
              <w:t>Description of Method and Comments</w:t>
            </w:r>
          </w:p>
        </w:tc>
      </w:tr>
      <w:tr w:rsidR="00244367" w:rsidRPr="00D96C34" w:rsidTr="00CD4AB2">
        <w:tc>
          <w:tcPr>
            <w:tcW w:w="1260" w:type="dxa"/>
            <w:vAlign w:val="center"/>
          </w:tcPr>
          <w:p w:rsidR="00244367" w:rsidRPr="00D96C34" w:rsidRDefault="00244367" w:rsidP="00CD4AB2">
            <w:pPr>
              <w:spacing w:before="60" w:after="60"/>
              <w:rPr>
                <w:sz w:val="22"/>
                <w:szCs w:val="22"/>
              </w:rPr>
            </w:pPr>
            <w:r w:rsidRPr="00D96C34">
              <w:rPr>
                <w:sz w:val="22"/>
                <w:szCs w:val="22"/>
              </w:rPr>
              <w:t>EPA 9</w:t>
            </w:r>
          </w:p>
        </w:tc>
        <w:tc>
          <w:tcPr>
            <w:tcW w:w="8194" w:type="dxa"/>
            <w:vAlign w:val="center"/>
          </w:tcPr>
          <w:p w:rsidR="00244367" w:rsidRPr="00D96C34" w:rsidRDefault="00244367" w:rsidP="00CD4AB2">
            <w:pPr>
              <w:spacing w:before="60" w:after="60"/>
              <w:rPr>
                <w:i/>
                <w:sz w:val="22"/>
                <w:szCs w:val="22"/>
              </w:rPr>
            </w:pPr>
            <w:r w:rsidRPr="00D96C34">
              <w:rPr>
                <w:bCs/>
                <w:sz w:val="22"/>
                <w:szCs w:val="22"/>
              </w:rPr>
              <w:t>Method 9 - Visual Determination of the Opacity of Emissions from Stationary Sources</w:t>
            </w:r>
          </w:p>
        </w:tc>
      </w:tr>
    </w:tbl>
    <w:p w:rsidR="00244367" w:rsidRPr="00845DA5" w:rsidRDefault="00244367" w:rsidP="00244367">
      <w:pPr>
        <w:widowControl w:val="0"/>
        <w:spacing w:before="120"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8E7E24" w:rsidRDefault="00244367" w:rsidP="0010545F">
      <w:pPr>
        <w:numPr>
          <w:ilvl w:val="0"/>
          <w:numId w:val="35"/>
        </w:numPr>
        <w:suppressAutoHyphens/>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r>
        <w:rPr>
          <w:sz w:val="22"/>
          <w:szCs w:val="22"/>
        </w:rPr>
        <w:t>CTR</w:t>
      </w:r>
      <w:r w:rsidRPr="00533BFB">
        <w:rPr>
          <w:sz w:val="22"/>
          <w:szCs w:val="22"/>
        </w:rPr>
        <w:t xml:space="preserve"> (Common Testing Requirements) of this permit.  For each test run, the report shall also indicate the operating rate.  [Rule 62-297.310(8), F.A.C.]</w:t>
      </w:r>
    </w:p>
    <w:p w:rsidR="0010545F" w:rsidRPr="0010545F" w:rsidRDefault="0010545F" w:rsidP="0010545F">
      <w:pPr>
        <w:numPr>
          <w:ilvl w:val="0"/>
          <w:numId w:val="35"/>
        </w:numPr>
        <w:suppressAutoHyphens/>
        <w:spacing w:after="120"/>
        <w:rPr>
          <w:sz w:val="22"/>
          <w:szCs w:val="22"/>
        </w:rPr>
      </w:pPr>
      <w:r>
        <w:rPr>
          <w:sz w:val="22"/>
          <w:szCs w:val="22"/>
          <w:u w:val="single"/>
        </w:rPr>
        <w:t>Dust Collector Design Specification</w:t>
      </w:r>
      <w:r w:rsidRPr="0010545F">
        <w:rPr>
          <w:sz w:val="22"/>
          <w:szCs w:val="22"/>
        </w:rPr>
        <w:t>:</w:t>
      </w:r>
      <w:r>
        <w:rPr>
          <w:sz w:val="22"/>
          <w:szCs w:val="22"/>
        </w:rPr>
        <w:t xml:space="preserve">  To demonstrate compliance with the dust outlet loading specification, the permittee shall maintain records from the vendor.  [</w:t>
      </w:r>
      <w:r w:rsidRPr="0010545F">
        <w:rPr>
          <w:sz w:val="22"/>
          <w:szCs w:val="22"/>
        </w:rPr>
        <w:t>Rule 62-4.070(3), F.A.C.]</w:t>
      </w:r>
    </w:p>
    <w:p w:rsidR="005601ED" w:rsidRPr="00845DA5" w:rsidRDefault="005601ED" w:rsidP="006E1647">
      <w:pPr>
        <w:pStyle w:val="BodyText3"/>
        <w:numPr>
          <w:ilvl w:val="12"/>
          <w:numId w:val="0"/>
        </w:numPr>
        <w:spacing w:after="0"/>
        <w:jc w:val="left"/>
        <w:rPr>
          <w:szCs w:val="22"/>
        </w:rPr>
        <w:sectPr w:rsidR="005601ED" w:rsidRPr="00845DA5" w:rsidSect="00C55DE6">
          <w:headerReference w:type="even" r:id="rId43"/>
          <w:headerReference w:type="default" r:id="rId44"/>
          <w:headerReference w:type="first" r:id="rId45"/>
          <w:pgSz w:w="12240" w:h="15840" w:code="1"/>
          <w:pgMar w:top="1440" w:right="1440" w:bottom="1440" w:left="1440" w:header="720" w:footer="390" w:gutter="0"/>
          <w:cols w:space="720"/>
          <w:docGrid w:linePitch="272"/>
        </w:sectPr>
      </w:pPr>
    </w:p>
    <w:p w:rsidR="000D26E4" w:rsidRPr="00D22A2B" w:rsidRDefault="000D26E4" w:rsidP="000D26E4">
      <w:pPr>
        <w:pStyle w:val="BodyText2"/>
        <w:suppressAutoHyphens/>
        <w:rPr>
          <w:szCs w:val="22"/>
        </w:rPr>
      </w:pPr>
      <w:r w:rsidRPr="00D22A2B">
        <w:rPr>
          <w:szCs w:val="22"/>
        </w:rPr>
        <w:lastRenderedPageBreak/>
        <w:t xml:space="preserve">This section of the permit addresses the following </w:t>
      </w:r>
      <w:r w:rsidR="00A916B1">
        <w:rPr>
          <w:szCs w:val="22"/>
        </w:rPr>
        <w:t>EU</w:t>
      </w:r>
      <w:r w:rsidRPr="00D22A2B">
        <w:rPr>
          <w:szCs w:val="22"/>
        </w:rPr>
        <w:t>.</w:t>
      </w:r>
    </w:p>
    <w:tbl>
      <w:tblPr>
        <w:tblW w:w="102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50"/>
        <w:gridCol w:w="8910"/>
      </w:tblGrid>
      <w:tr w:rsidR="000D26E4" w:rsidRPr="00D22A2B" w:rsidTr="002307E1">
        <w:tc>
          <w:tcPr>
            <w:tcW w:w="1350" w:type="dxa"/>
          </w:tcPr>
          <w:p w:rsidR="000D26E4" w:rsidRPr="00D22A2B" w:rsidRDefault="002307E1" w:rsidP="000B1236">
            <w:pPr>
              <w:spacing w:before="60" w:after="60"/>
              <w:jc w:val="center"/>
              <w:rPr>
                <w:sz w:val="22"/>
                <w:szCs w:val="22"/>
              </w:rPr>
            </w:pPr>
            <w:r>
              <w:rPr>
                <w:b/>
                <w:sz w:val="22"/>
                <w:szCs w:val="22"/>
              </w:rPr>
              <w:t xml:space="preserve">EU </w:t>
            </w:r>
            <w:r w:rsidR="000D26E4" w:rsidRPr="00D22A2B">
              <w:rPr>
                <w:b/>
                <w:sz w:val="22"/>
                <w:szCs w:val="22"/>
              </w:rPr>
              <w:t>ID</w:t>
            </w:r>
            <w:r>
              <w:rPr>
                <w:b/>
                <w:sz w:val="22"/>
                <w:szCs w:val="22"/>
              </w:rPr>
              <w:t xml:space="preserve"> No.</w:t>
            </w:r>
          </w:p>
        </w:tc>
        <w:tc>
          <w:tcPr>
            <w:tcW w:w="8910" w:type="dxa"/>
          </w:tcPr>
          <w:p w:rsidR="000D26E4" w:rsidRPr="00D22A2B" w:rsidRDefault="00037DEE" w:rsidP="000B1236">
            <w:pPr>
              <w:spacing w:before="60" w:after="60"/>
              <w:jc w:val="center"/>
              <w:rPr>
                <w:sz w:val="22"/>
                <w:szCs w:val="22"/>
              </w:rPr>
            </w:pPr>
            <w:r>
              <w:rPr>
                <w:b/>
                <w:sz w:val="22"/>
                <w:szCs w:val="22"/>
              </w:rPr>
              <w:t>EU</w:t>
            </w:r>
            <w:r w:rsidR="000D26E4" w:rsidRPr="00D22A2B">
              <w:rPr>
                <w:b/>
                <w:sz w:val="22"/>
                <w:szCs w:val="22"/>
              </w:rPr>
              <w:t xml:space="preserve"> Description</w:t>
            </w:r>
          </w:p>
        </w:tc>
      </w:tr>
      <w:tr w:rsidR="000D26E4" w:rsidRPr="00D22A2B" w:rsidTr="002307E1">
        <w:tc>
          <w:tcPr>
            <w:tcW w:w="1350" w:type="dxa"/>
            <w:vAlign w:val="center"/>
          </w:tcPr>
          <w:p w:rsidR="000D26E4" w:rsidRPr="00D22A2B" w:rsidRDefault="000D26E4" w:rsidP="00A916B1">
            <w:pPr>
              <w:spacing w:before="60" w:after="60"/>
              <w:jc w:val="center"/>
              <w:rPr>
                <w:sz w:val="22"/>
                <w:szCs w:val="22"/>
              </w:rPr>
            </w:pPr>
            <w:r w:rsidRPr="00D22A2B">
              <w:rPr>
                <w:sz w:val="22"/>
                <w:szCs w:val="22"/>
              </w:rPr>
              <w:t>0</w:t>
            </w:r>
            <w:r w:rsidR="00B536D2">
              <w:rPr>
                <w:sz w:val="22"/>
                <w:szCs w:val="22"/>
              </w:rPr>
              <w:t>0</w:t>
            </w:r>
            <w:r w:rsidR="00A916B1">
              <w:rPr>
                <w:sz w:val="22"/>
                <w:szCs w:val="22"/>
              </w:rPr>
              <w:t>5</w:t>
            </w:r>
          </w:p>
        </w:tc>
        <w:tc>
          <w:tcPr>
            <w:tcW w:w="8910" w:type="dxa"/>
          </w:tcPr>
          <w:p w:rsidR="000D26E4" w:rsidRPr="00D22A2B" w:rsidRDefault="00B55282" w:rsidP="007F299D">
            <w:pPr>
              <w:spacing w:before="60" w:after="60"/>
              <w:rPr>
                <w:sz w:val="22"/>
                <w:szCs w:val="22"/>
                <w:u w:val="single"/>
              </w:rPr>
            </w:pPr>
            <w:r>
              <w:rPr>
                <w:sz w:val="22"/>
                <w:szCs w:val="22"/>
              </w:rPr>
              <w:t>O</w:t>
            </w:r>
            <w:r w:rsidR="00B536D2">
              <w:rPr>
                <w:sz w:val="22"/>
                <w:szCs w:val="22"/>
              </w:rPr>
              <w:t>ne</w:t>
            </w:r>
            <w:r w:rsidR="00763E2F" w:rsidRPr="00D22A2B">
              <w:rPr>
                <w:sz w:val="22"/>
                <w:szCs w:val="22"/>
              </w:rPr>
              <w:t xml:space="preserve"> </w:t>
            </w:r>
            <w:r w:rsidR="000D26E4" w:rsidRPr="00D22A2B">
              <w:rPr>
                <w:sz w:val="22"/>
                <w:szCs w:val="22"/>
              </w:rPr>
              <w:t xml:space="preserve">emergency </w:t>
            </w:r>
            <w:r w:rsidR="005D13AA">
              <w:rPr>
                <w:sz w:val="22"/>
                <w:szCs w:val="22"/>
              </w:rPr>
              <w:t xml:space="preserve">diesel </w:t>
            </w:r>
            <w:r w:rsidR="000D26E4" w:rsidRPr="00D22A2B">
              <w:rPr>
                <w:sz w:val="22"/>
                <w:szCs w:val="22"/>
              </w:rPr>
              <w:t>generator</w:t>
            </w:r>
            <w:r w:rsidR="00082613" w:rsidRPr="00D22A2B">
              <w:rPr>
                <w:sz w:val="22"/>
                <w:szCs w:val="22"/>
              </w:rPr>
              <w:t xml:space="preserve"> </w:t>
            </w:r>
            <w:r w:rsidR="002307E1">
              <w:rPr>
                <w:sz w:val="22"/>
                <w:szCs w:val="22"/>
              </w:rPr>
              <w:t xml:space="preserve">with a maximum design rating of </w:t>
            </w:r>
            <w:r w:rsidR="00951EE7">
              <w:rPr>
                <w:sz w:val="22"/>
                <w:szCs w:val="22"/>
              </w:rPr>
              <w:t xml:space="preserve">500 </w:t>
            </w:r>
            <w:r w:rsidR="004024F3">
              <w:rPr>
                <w:sz w:val="22"/>
                <w:szCs w:val="22"/>
              </w:rPr>
              <w:t>kilowatt (</w:t>
            </w:r>
            <w:r w:rsidR="00951EE7">
              <w:rPr>
                <w:sz w:val="22"/>
                <w:szCs w:val="22"/>
              </w:rPr>
              <w:t>kW</w:t>
            </w:r>
            <w:r w:rsidR="004024F3">
              <w:rPr>
                <w:sz w:val="22"/>
                <w:szCs w:val="22"/>
              </w:rPr>
              <w:t>)</w:t>
            </w:r>
            <w:r w:rsidR="007F299D">
              <w:rPr>
                <w:sz w:val="22"/>
                <w:szCs w:val="22"/>
              </w:rPr>
              <w:t xml:space="preserve"> </w:t>
            </w:r>
            <w:r w:rsidR="00C55074">
              <w:rPr>
                <w:sz w:val="22"/>
                <w:szCs w:val="22"/>
              </w:rPr>
              <w:t xml:space="preserve">and one emergency ditch pump </w:t>
            </w:r>
            <w:r w:rsidR="00A916B1" w:rsidRPr="00A916B1">
              <w:rPr>
                <w:sz w:val="22"/>
                <w:szCs w:val="22"/>
              </w:rPr>
              <w:t xml:space="preserve">with a maximum design rating </w:t>
            </w:r>
            <w:r w:rsidR="00C55074">
              <w:rPr>
                <w:sz w:val="22"/>
                <w:szCs w:val="22"/>
              </w:rPr>
              <w:t>of 250 kW.</w:t>
            </w:r>
          </w:p>
        </w:tc>
      </w:tr>
    </w:tbl>
    <w:p w:rsidR="00B55282" w:rsidRPr="00D22A2B" w:rsidRDefault="00B55282" w:rsidP="00397C64">
      <w:pPr>
        <w:pStyle w:val="Caption"/>
        <w:spacing w:before="120"/>
        <w:rPr>
          <w:szCs w:val="22"/>
        </w:rPr>
      </w:pPr>
      <w:r>
        <w:rPr>
          <w:szCs w:val="22"/>
        </w:rPr>
        <w:t xml:space="preserve">nsps </w:t>
      </w:r>
      <w:r w:rsidR="002307E1">
        <w:rPr>
          <w:szCs w:val="22"/>
        </w:rPr>
        <w:t xml:space="preserve">and NESHAP </w:t>
      </w:r>
      <w:r>
        <w:rPr>
          <w:szCs w:val="22"/>
        </w:rPr>
        <w:t>APPLICABILITY</w:t>
      </w:r>
    </w:p>
    <w:p w:rsidR="00B55282" w:rsidRDefault="00B55282" w:rsidP="00964F28">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t>NSPS Subpart IIII Applicability</w:t>
      </w:r>
      <w:r w:rsidRPr="00D22A2B">
        <w:rPr>
          <w:sz w:val="22"/>
          <w:szCs w:val="22"/>
        </w:rPr>
        <w:t>:  Th</w:t>
      </w:r>
      <w:r w:rsidR="00C55074">
        <w:rPr>
          <w:sz w:val="22"/>
          <w:szCs w:val="22"/>
        </w:rPr>
        <w:t>e</w:t>
      </w:r>
      <w:r w:rsidRPr="00D22A2B">
        <w:rPr>
          <w:sz w:val="22"/>
          <w:szCs w:val="22"/>
        </w:rPr>
        <w:t xml:space="preserve"> emergency generator</w:t>
      </w:r>
      <w:r>
        <w:rPr>
          <w:sz w:val="22"/>
          <w:szCs w:val="22"/>
        </w:rPr>
        <w:t xml:space="preserve"> </w:t>
      </w:r>
      <w:r w:rsidR="00C55074">
        <w:rPr>
          <w:sz w:val="22"/>
          <w:szCs w:val="22"/>
        </w:rPr>
        <w:t>was manufactured in 1963 while the emergency ditch pump was manufactured in 1961.  Consequently, while both are</w:t>
      </w:r>
      <w:r w:rsidR="00397C64">
        <w:rPr>
          <w:sz w:val="22"/>
          <w:szCs w:val="22"/>
        </w:rPr>
        <w:t xml:space="preserve"> </w:t>
      </w:r>
      <w:r w:rsidR="0010545F">
        <w:rPr>
          <w:sz w:val="22"/>
          <w:szCs w:val="22"/>
        </w:rPr>
        <w:t>s</w:t>
      </w:r>
      <w:r w:rsidRPr="00D22A2B">
        <w:rPr>
          <w:sz w:val="22"/>
          <w:szCs w:val="22"/>
        </w:rPr>
        <w:t xml:space="preserve">tationary </w:t>
      </w:r>
      <w:r w:rsidR="0010545F">
        <w:rPr>
          <w:sz w:val="22"/>
          <w:szCs w:val="22"/>
        </w:rPr>
        <w:t>c</w:t>
      </w:r>
      <w:r w:rsidRPr="00D22A2B">
        <w:rPr>
          <w:sz w:val="22"/>
          <w:szCs w:val="22"/>
        </w:rPr>
        <w:t xml:space="preserve">ompression </w:t>
      </w:r>
      <w:r w:rsidR="0010545F">
        <w:rPr>
          <w:sz w:val="22"/>
          <w:szCs w:val="22"/>
        </w:rPr>
        <w:t>i</w:t>
      </w:r>
      <w:r w:rsidRPr="00D22A2B">
        <w:rPr>
          <w:sz w:val="22"/>
          <w:szCs w:val="22"/>
        </w:rPr>
        <w:t xml:space="preserve">gnition </w:t>
      </w:r>
      <w:r w:rsidR="0010545F">
        <w:rPr>
          <w:sz w:val="22"/>
          <w:szCs w:val="22"/>
        </w:rPr>
        <w:t>i</w:t>
      </w:r>
      <w:r w:rsidRPr="00D22A2B">
        <w:rPr>
          <w:sz w:val="22"/>
          <w:szCs w:val="22"/>
        </w:rPr>
        <w:t xml:space="preserve">nternal </w:t>
      </w:r>
      <w:r w:rsidR="0010545F">
        <w:rPr>
          <w:sz w:val="22"/>
          <w:szCs w:val="22"/>
        </w:rPr>
        <w:t>c</w:t>
      </w:r>
      <w:r w:rsidRPr="00D22A2B">
        <w:rPr>
          <w:sz w:val="22"/>
          <w:szCs w:val="22"/>
        </w:rPr>
        <w:t xml:space="preserve">ombustion </w:t>
      </w:r>
      <w:r w:rsidR="0010545F">
        <w:rPr>
          <w:sz w:val="22"/>
          <w:szCs w:val="22"/>
        </w:rPr>
        <w:t>e</w:t>
      </w:r>
      <w:r w:rsidRPr="00D22A2B">
        <w:rPr>
          <w:sz w:val="22"/>
          <w:szCs w:val="22"/>
        </w:rPr>
        <w:t>ngine</w:t>
      </w:r>
      <w:r w:rsidR="00C55074">
        <w:rPr>
          <w:sz w:val="22"/>
          <w:szCs w:val="22"/>
        </w:rPr>
        <w:t>,</w:t>
      </w:r>
      <w:r w:rsidRPr="00D22A2B">
        <w:rPr>
          <w:sz w:val="22"/>
          <w:szCs w:val="22"/>
        </w:rPr>
        <w:t xml:space="preserve"> </w:t>
      </w:r>
      <w:r w:rsidR="00C55074">
        <w:rPr>
          <w:sz w:val="22"/>
          <w:szCs w:val="22"/>
        </w:rPr>
        <w:t xml:space="preserve">the </w:t>
      </w:r>
      <w:r w:rsidRPr="00D22A2B">
        <w:rPr>
          <w:sz w:val="22"/>
          <w:szCs w:val="22"/>
        </w:rPr>
        <w:t>provisions of 40 CFR 60, Subpart IIII, including emission testing or certification</w:t>
      </w:r>
      <w:r w:rsidR="00C55074">
        <w:rPr>
          <w:sz w:val="22"/>
          <w:szCs w:val="22"/>
        </w:rPr>
        <w:t xml:space="preserve"> do not apply</w:t>
      </w:r>
      <w:r w:rsidRPr="00D22A2B">
        <w:rPr>
          <w:sz w:val="22"/>
          <w:szCs w:val="22"/>
        </w:rPr>
        <w:t>.  [40 CFR 60, Subpart IIII - Standards of Performance for Stationary Compression Ignition Internal Combustion Engines]</w:t>
      </w:r>
    </w:p>
    <w:p w:rsidR="00F32DBF" w:rsidRDefault="00B55282" w:rsidP="00964F28">
      <w:pPr>
        <w:numPr>
          <w:ilvl w:val="0"/>
          <w:numId w:val="8"/>
        </w:numPr>
        <w:tabs>
          <w:tab w:val="clear" w:pos="1080"/>
          <w:tab w:val="left" w:pos="360"/>
          <w:tab w:val="left" w:pos="1440"/>
          <w:tab w:val="left" w:pos="1800"/>
          <w:tab w:val="left" w:pos="2160"/>
        </w:tabs>
        <w:spacing w:after="120"/>
        <w:ind w:left="360"/>
        <w:rPr>
          <w:sz w:val="22"/>
          <w:szCs w:val="22"/>
        </w:rPr>
      </w:pPr>
      <w:r w:rsidRPr="00BF0257">
        <w:rPr>
          <w:sz w:val="22"/>
          <w:szCs w:val="22"/>
          <w:u w:val="single"/>
        </w:rPr>
        <w:t>NESHAPS Subpart ZZZZ Applicability</w:t>
      </w:r>
      <w:r w:rsidRPr="00BF0257">
        <w:rPr>
          <w:sz w:val="22"/>
          <w:szCs w:val="22"/>
        </w:rPr>
        <w:t xml:space="preserve">:  </w:t>
      </w:r>
      <w:r w:rsidR="00352613">
        <w:rPr>
          <w:sz w:val="22"/>
          <w:szCs w:val="22"/>
        </w:rPr>
        <w:t>T</w:t>
      </w:r>
      <w:r>
        <w:rPr>
          <w:sz w:val="22"/>
          <w:szCs w:val="22"/>
        </w:rPr>
        <w:t>he</w:t>
      </w:r>
      <w:r w:rsidRPr="00BF0257">
        <w:rPr>
          <w:sz w:val="22"/>
          <w:szCs w:val="22"/>
        </w:rPr>
        <w:t xml:space="preserve"> emergency generator</w:t>
      </w:r>
      <w:r w:rsidR="00C55074">
        <w:rPr>
          <w:sz w:val="22"/>
          <w:szCs w:val="22"/>
        </w:rPr>
        <w:t xml:space="preserve"> and emergency ditch pump are subject to the</w:t>
      </w:r>
      <w:r w:rsidRPr="00BF0257">
        <w:rPr>
          <w:sz w:val="22"/>
          <w:szCs w:val="22"/>
        </w:rPr>
        <w:t xml:space="preserve"> </w:t>
      </w:r>
      <w:r w:rsidR="00BE0A3A">
        <w:rPr>
          <w:sz w:val="22"/>
          <w:szCs w:val="22"/>
        </w:rPr>
        <w:t xml:space="preserve">applicable </w:t>
      </w:r>
      <w:r w:rsidRPr="00BF0257">
        <w:rPr>
          <w:sz w:val="22"/>
          <w:szCs w:val="22"/>
        </w:rPr>
        <w:t xml:space="preserve">provisions of 40 </w:t>
      </w:r>
      <w:smartTag w:uri="urn:schemas-microsoft-com:office:smarttags" w:element="stockticker">
        <w:r w:rsidRPr="00BF0257">
          <w:rPr>
            <w:sz w:val="22"/>
            <w:szCs w:val="22"/>
          </w:rPr>
          <w:t>CFR</w:t>
        </w:r>
      </w:smartTag>
      <w:r w:rsidRPr="00BF0257">
        <w:rPr>
          <w:sz w:val="22"/>
          <w:szCs w:val="22"/>
        </w:rPr>
        <w:t xml:space="preserve"> 63, Subpart ZZZZ.</w:t>
      </w:r>
      <w:r>
        <w:rPr>
          <w:sz w:val="22"/>
          <w:szCs w:val="22"/>
        </w:rPr>
        <w:t xml:space="preserve"> </w:t>
      </w:r>
      <w:r w:rsidRPr="00BF0257">
        <w:rPr>
          <w:sz w:val="22"/>
          <w:szCs w:val="22"/>
        </w:rPr>
        <w:t xml:space="preserve"> </w:t>
      </w:r>
    </w:p>
    <w:p w:rsidR="00352613" w:rsidRPr="00352613" w:rsidRDefault="006E704F" w:rsidP="00352613">
      <w:pPr>
        <w:pStyle w:val="ListParagraph"/>
        <w:numPr>
          <w:ilvl w:val="0"/>
          <w:numId w:val="42"/>
        </w:numPr>
        <w:tabs>
          <w:tab w:val="left" w:pos="360"/>
          <w:tab w:val="left" w:pos="1440"/>
          <w:tab w:val="left" w:pos="1800"/>
          <w:tab w:val="left" w:pos="2160"/>
        </w:tabs>
        <w:spacing w:after="120"/>
        <w:rPr>
          <w:rFonts w:ascii="Times New Roman" w:hAnsi="Times New Roman"/>
        </w:rPr>
      </w:pPr>
      <w:r w:rsidRPr="00352613">
        <w:rPr>
          <w:rFonts w:ascii="Times New Roman" w:hAnsi="Times New Roman"/>
        </w:rPr>
        <w:t>Change oil and filter every 500 hours of operation or annually, whichever comes first;</w:t>
      </w:r>
    </w:p>
    <w:p w:rsidR="00352613" w:rsidRPr="00352613" w:rsidRDefault="006E704F" w:rsidP="00352613">
      <w:pPr>
        <w:pStyle w:val="ListParagraph"/>
        <w:numPr>
          <w:ilvl w:val="0"/>
          <w:numId w:val="42"/>
        </w:numPr>
        <w:tabs>
          <w:tab w:val="left" w:pos="360"/>
          <w:tab w:val="left" w:pos="1440"/>
          <w:tab w:val="left" w:pos="1800"/>
          <w:tab w:val="left" w:pos="2160"/>
        </w:tabs>
        <w:spacing w:after="120"/>
        <w:rPr>
          <w:rFonts w:ascii="Times New Roman" w:hAnsi="Times New Roman"/>
        </w:rPr>
      </w:pPr>
      <w:r w:rsidRPr="00352613">
        <w:rPr>
          <w:rFonts w:ascii="Times New Roman" w:hAnsi="Times New Roman"/>
        </w:rPr>
        <w:t>Inspect air cleaner every 1,000 hours of operation or annually, whichever comes first;</w:t>
      </w:r>
    </w:p>
    <w:p w:rsidR="00F32DBF" w:rsidRPr="00352613" w:rsidRDefault="006E704F" w:rsidP="00352613">
      <w:pPr>
        <w:pStyle w:val="ListParagraph"/>
        <w:numPr>
          <w:ilvl w:val="0"/>
          <w:numId w:val="42"/>
        </w:numPr>
        <w:tabs>
          <w:tab w:val="left" w:pos="360"/>
          <w:tab w:val="left" w:pos="1440"/>
          <w:tab w:val="left" w:pos="1800"/>
          <w:tab w:val="left" w:pos="2160"/>
        </w:tabs>
        <w:spacing w:after="120"/>
        <w:rPr>
          <w:rFonts w:ascii="Times New Roman" w:hAnsi="Times New Roman"/>
        </w:rPr>
      </w:pPr>
      <w:r w:rsidRPr="00352613">
        <w:rPr>
          <w:rFonts w:ascii="Times New Roman" w:hAnsi="Times New Roman"/>
        </w:rPr>
        <w:t>Inspect all hoses and belts every 500 hours of operation or annually, whichever comes first, and replace as necessary.</w:t>
      </w:r>
    </w:p>
    <w:p w:rsidR="00352613" w:rsidRPr="00352613" w:rsidRDefault="006E704F" w:rsidP="00F32DBF">
      <w:pPr>
        <w:tabs>
          <w:tab w:val="left" w:pos="360"/>
          <w:tab w:val="left" w:pos="1440"/>
          <w:tab w:val="left" w:pos="1800"/>
          <w:tab w:val="left" w:pos="2160"/>
        </w:tabs>
        <w:spacing w:after="120"/>
        <w:ind w:left="360"/>
        <w:rPr>
          <w:sz w:val="22"/>
          <w:szCs w:val="22"/>
        </w:rPr>
      </w:pPr>
      <w:r w:rsidRPr="00352613">
        <w:rPr>
          <w:sz w:val="22"/>
          <w:szCs w:val="22"/>
        </w:rPr>
        <w:t>Minimize the engine's time spent at idle and minimize the engine's startup time at startup to a period needed for appropriate and safe loading of the engine, not to exceed 30 minutes, after which time the non-startup emission limitations apply.</w:t>
      </w:r>
      <w:r w:rsidR="00352613" w:rsidRPr="00352613">
        <w:rPr>
          <w:sz w:val="22"/>
          <w:szCs w:val="22"/>
        </w:rPr>
        <w:t xml:space="preserve">  </w:t>
      </w:r>
      <w:r w:rsidR="00352613">
        <w:rPr>
          <w:sz w:val="22"/>
          <w:szCs w:val="22"/>
        </w:rPr>
        <w:t>[</w:t>
      </w:r>
      <w:r w:rsidR="00352613" w:rsidRPr="00352613">
        <w:rPr>
          <w:sz w:val="22"/>
          <w:szCs w:val="22"/>
        </w:rPr>
        <w:t>§§63.6600 and 63.6640</w:t>
      </w:r>
      <w:r w:rsidR="00352613">
        <w:rPr>
          <w:sz w:val="22"/>
          <w:szCs w:val="22"/>
        </w:rPr>
        <w:t>]</w:t>
      </w:r>
    </w:p>
    <w:p w:rsidR="00352613" w:rsidRDefault="00352613" w:rsidP="00F32DBF">
      <w:pPr>
        <w:tabs>
          <w:tab w:val="left" w:pos="360"/>
          <w:tab w:val="left" w:pos="1440"/>
          <w:tab w:val="left" w:pos="1800"/>
          <w:tab w:val="left" w:pos="2160"/>
        </w:tabs>
        <w:spacing w:after="120"/>
        <w:ind w:left="360"/>
        <w:rPr>
          <w:sz w:val="22"/>
          <w:szCs w:val="22"/>
        </w:rPr>
      </w:pPr>
      <w:r w:rsidRPr="00352613">
        <w:rPr>
          <w:sz w:val="22"/>
          <w:szCs w:val="22"/>
        </w:rPr>
        <w:t xml:space="preserve">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  </w:t>
      </w:r>
      <w:r>
        <w:rPr>
          <w:sz w:val="22"/>
          <w:szCs w:val="22"/>
        </w:rPr>
        <w:t>[</w:t>
      </w:r>
      <w:r w:rsidRPr="00352613">
        <w:rPr>
          <w:sz w:val="22"/>
          <w:szCs w:val="22"/>
        </w:rPr>
        <w:t>§</w:t>
      </w:r>
      <w:r>
        <w:rPr>
          <w:sz w:val="22"/>
          <w:szCs w:val="22"/>
        </w:rPr>
        <w:t xml:space="preserve"> </w:t>
      </w:r>
      <w:r w:rsidRPr="00352613">
        <w:rPr>
          <w:sz w:val="22"/>
          <w:szCs w:val="22"/>
        </w:rPr>
        <w:t>63.6625</w:t>
      </w:r>
      <w:r>
        <w:rPr>
          <w:sz w:val="22"/>
          <w:szCs w:val="22"/>
        </w:rPr>
        <w:t>(f)]</w:t>
      </w:r>
    </w:p>
    <w:p w:rsidR="00B55282" w:rsidRPr="00352613" w:rsidRDefault="00B55282" w:rsidP="00F32DBF">
      <w:pPr>
        <w:tabs>
          <w:tab w:val="left" w:pos="360"/>
          <w:tab w:val="left" w:pos="1440"/>
          <w:tab w:val="left" w:pos="1800"/>
          <w:tab w:val="left" w:pos="2160"/>
        </w:tabs>
        <w:spacing w:after="120"/>
        <w:ind w:left="360"/>
        <w:rPr>
          <w:sz w:val="22"/>
          <w:szCs w:val="22"/>
        </w:rPr>
      </w:pPr>
      <w:r w:rsidRPr="00352613">
        <w:rPr>
          <w:sz w:val="22"/>
          <w:szCs w:val="22"/>
        </w:rPr>
        <w:t xml:space="preserve">[40 </w:t>
      </w:r>
      <w:smartTag w:uri="urn:schemas-microsoft-com:office:smarttags" w:element="stockticker">
        <w:r w:rsidRPr="00352613">
          <w:rPr>
            <w:sz w:val="22"/>
            <w:szCs w:val="22"/>
          </w:rPr>
          <w:t>CFR</w:t>
        </w:r>
      </w:smartTag>
      <w:r w:rsidRPr="00352613">
        <w:rPr>
          <w:sz w:val="22"/>
          <w:szCs w:val="22"/>
        </w:rPr>
        <w:t xml:space="preserve"> 63, Subpart ZZZZ - National Emission Standards for Hazardous Air Pollutants for Stationary Reciprocating Int</w:t>
      </w:r>
      <w:r w:rsidR="0010545F" w:rsidRPr="00352613">
        <w:rPr>
          <w:sz w:val="22"/>
          <w:szCs w:val="22"/>
        </w:rPr>
        <w:t>ernal Combustion Engines</w:t>
      </w:r>
      <w:r w:rsidRPr="00352613">
        <w:rPr>
          <w:sz w:val="22"/>
          <w:szCs w:val="22"/>
        </w:rPr>
        <w:t>]</w:t>
      </w:r>
    </w:p>
    <w:p w:rsidR="00F522B3" w:rsidRPr="00D22A2B" w:rsidRDefault="00F522B3" w:rsidP="00F522B3">
      <w:pPr>
        <w:tabs>
          <w:tab w:val="left" w:pos="1440"/>
          <w:tab w:val="left" w:pos="1800"/>
          <w:tab w:val="left" w:pos="2160"/>
        </w:tabs>
        <w:spacing w:after="120"/>
        <w:rPr>
          <w:b/>
          <w:sz w:val="22"/>
          <w:szCs w:val="22"/>
        </w:rPr>
      </w:pPr>
      <w:r w:rsidRPr="00D22A2B">
        <w:rPr>
          <w:b/>
          <w:sz w:val="22"/>
          <w:szCs w:val="22"/>
        </w:rPr>
        <w:t>EQUIPMENT</w:t>
      </w:r>
    </w:p>
    <w:p w:rsidR="00763E2F" w:rsidRDefault="00F522B3" w:rsidP="00964F28">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t>Emergency Generator</w:t>
      </w:r>
      <w:r w:rsidR="00763E2F" w:rsidRPr="00D22A2B">
        <w:rPr>
          <w:sz w:val="22"/>
          <w:szCs w:val="22"/>
        </w:rPr>
        <w:t xml:space="preserve">:  The permittee is authorized to </w:t>
      </w:r>
      <w:r w:rsidR="00C55074">
        <w:rPr>
          <w:sz w:val="22"/>
          <w:szCs w:val="22"/>
        </w:rPr>
        <w:t>continue to</w:t>
      </w:r>
      <w:r w:rsidR="00763E2F" w:rsidRPr="00D22A2B">
        <w:rPr>
          <w:sz w:val="22"/>
          <w:szCs w:val="22"/>
        </w:rPr>
        <w:t xml:space="preserve"> operate, and maintain </w:t>
      </w:r>
      <w:r w:rsidR="00D60811">
        <w:rPr>
          <w:sz w:val="22"/>
          <w:szCs w:val="22"/>
        </w:rPr>
        <w:t>one</w:t>
      </w:r>
      <w:r w:rsidR="00086FA2" w:rsidRPr="00D22A2B">
        <w:rPr>
          <w:sz w:val="22"/>
          <w:szCs w:val="22"/>
        </w:rPr>
        <w:t xml:space="preserve"> </w:t>
      </w:r>
      <w:r w:rsidR="00B55282">
        <w:rPr>
          <w:sz w:val="22"/>
          <w:szCs w:val="22"/>
        </w:rPr>
        <w:t xml:space="preserve">emergency generator with a </w:t>
      </w:r>
      <w:r w:rsidR="002307E1">
        <w:rPr>
          <w:sz w:val="22"/>
          <w:szCs w:val="22"/>
        </w:rPr>
        <w:t xml:space="preserve">maximum design rating of </w:t>
      </w:r>
      <w:r w:rsidR="009E3F87">
        <w:rPr>
          <w:sz w:val="22"/>
          <w:szCs w:val="22"/>
        </w:rPr>
        <w:t>500 kW</w:t>
      </w:r>
      <w:r w:rsidR="00763E2F" w:rsidRPr="00D22A2B">
        <w:rPr>
          <w:sz w:val="22"/>
          <w:szCs w:val="22"/>
        </w:rPr>
        <w:t xml:space="preserve">.  </w:t>
      </w:r>
      <w:r w:rsidR="00B55282">
        <w:rPr>
          <w:sz w:val="22"/>
          <w:szCs w:val="22"/>
        </w:rPr>
        <w:br/>
      </w:r>
      <w:r w:rsidR="00763E2F" w:rsidRPr="00D22A2B">
        <w:rPr>
          <w:sz w:val="22"/>
          <w:szCs w:val="22"/>
        </w:rPr>
        <w:t>[</w:t>
      </w:r>
      <w:r w:rsidR="00D22A2B" w:rsidRPr="00D22A2B">
        <w:rPr>
          <w:sz w:val="22"/>
          <w:szCs w:val="22"/>
        </w:rPr>
        <w:t xml:space="preserve">Application No. </w:t>
      </w:r>
      <w:r w:rsidR="0042543B" w:rsidRPr="0042543B">
        <w:rPr>
          <w:sz w:val="22"/>
          <w:szCs w:val="22"/>
        </w:rPr>
        <w:t>0530380</w:t>
      </w:r>
      <w:r w:rsidR="00D22A2B" w:rsidRPr="00D22A2B">
        <w:rPr>
          <w:sz w:val="22"/>
          <w:szCs w:val="22"/>
        </w:rPr>
        <w:t>-001-AC and Rule 62-210.200 (PTE), F.A.C.</w:t>
      </w:r>
      <w:r w:rsidR="00763E2F" w:rsidRPr="00D22A2B">
        <w:rPr>
          <w:sz w:val="22"/>
          <w:szCs w:val="22"/>
        </w:rPr>
        <w:t>]</w:t>
      </w:r>
    </w:p>
    <w:p w:rsidR="0042543B" w:rsidRDefault="0042543B" w:rsidP="00964F28">
      <w:pPr>
        <w:numPr>
          <w:ilvl w:val="0"/>
          <w:numId w:val="8"/>
        </w:numPr>
        <w:tabs>
          <w:tab w:val="clear" w:pos="1080"/>
          <w:tab w:val="left" w:pos="360"/>
          <w:tab w:val="left" w:pos="1440"/>
          <w:tab w:val="left" w:pos="1800"/>
          <w:tab w:val="left" w:pos="2160"/>
        </w:tabs>
        <w:spacing w:after="120"/>
        <w:ind w:left="360"/>
        <w:rPr>
          <w:sz w:val="22"/>
          <w:szCs w:val="22"/>
        </w:rPr>
      </w:pPr>
      <w:r w:rsidRPr="0042543B">
        <w:rPr>
          <w:sz w:val="22"/>
          <w:szCs w:val="22"/>
          <w:u w:val="single"/>
        </w:rPr>
        <w:t xml:space="preserve">Emergency </w:t>
      </w:r>
      <w:r>
        <w:rPr>
          <w:sz w:val="22"/>
          <w:szCs w:val="22"/>
          <w:u w:val="single"/>
        </w:rPr>
        <w:t>Ditch Pump</w:t>
      </w:r>
      <w:r w:rsidRPr="0042543B">
        <w:rPr>
          <w:sz w:val="22"/>
          <w:szCs w:val="22"/>
        </w:rPr>
        <w:t xml:space="preserve">:  The permittee is authorized to continue to operate, and maintain one emergency </w:t>
      </w:r>
      <w:r>
        <w:rPr>
          <w:sz w:val="22"/>
          <w:szCs w:val="22"/>
        </w:rPr>
        <w:t>ditch pump</w:t>
      </w:r>
      <w:r w:rsidRPr="0042543B">
        <w:rPr>
          <w:sz w:val="22"/>
          <w:szCs w:val="22"/>
        </w:rPr>
        <w:t xml:space="preserve"> with a maximum design rating of </w:t>
      </w:r>
      <w:r>
        <w:rPr>
          <w:sz w:val="22"/>
          <w:szCs w:val="22"/>
        </w:rPr>
        <w:t>250</w:t>
      </w:r>
      <w:r w:rsidRPr="0042543B">
        <w:rPr>
          <w:sz w:val="22"/>
          <w:szCs w:val="22"/>
        </w:rPr>
        <w:t xml:space="preserve"> kW (</w:t>
      </w:r>
      <w:r>
        <w:rPr>
          <w:sz w:val="22"/>
          <w:szCs w:val="22"/>
        </w:rPr>
        <w:t>335</w:t>
      </w:r>
      <w:r w:rsidRPr="0042543B">
        <w:rPr>
          <w:sz w:val="22"/>
          <w:szCs w:val="22"/>
        </w:rPr>
        <w:t xml:space="preserve"> hp</w:t>
      </w:r>
      <w:r>
        <w:rPr>
          <w:sz w:val="22"/>
          <w:szCs w:val="22"/>
        </w:rPr>
        <w:t>)</w:t>
      </w:r>
      <w:r w:rsidRPr="0042543B">
        <w:rPr>
          <w:sz w:val="22"/>
          <w:szCs w:val="22"/>
        </w:rPr>
        <w:t xml:space="preserve">.  </w:t>
      </w:r>
      <w:r w:rsidRPr="0042543B">
        <w:rPr>
          <w:sz w:val="22"/>
          <w:szCs w:val="22"/>
        </w:rPr>
        <w:br/>
        <w:t>[Application No. 0530380-001-AC and Rule 62-210.200 (PTE), F.A.C.]</w:t>
      </w:r>
    </w:p>
    <w:p w:rsidR="0042543B" w:rsidRDefault="0042543B" w:rsidP="00964F28">
      <w:pPr>
        <w:numPr>
          <w:ilvl w:val="0"/>
          <w:numId w:val="8"/>
        </w:numPr>
        <w:tabs>
          <w:tab w:val="clear" w:pos="1080"/>
          <w:tab w:val="left" w:pos="360"/>
          <w:tab w:val="left" w:pos="1440"/>
          <w:tab w:val="left" w:pos="1800"/>
          <w:tab w:val="left" w:pos="2160"/>
        </w:tabs>
        <w:spacing w:after="120"/>
        <w:ind w:left="360"/>
        <w:rPr>
          <w:sz w:val="22"/>
          <w:szCs w:val="22"/>
        </w:rPr>
      </w:pPr>
      <w:r>
        <w:rPr>
          <w:sz w:val="22"/>
          <w:szCs w:val="22"/>
          <w:u w:val="single"/>
        </w:rPr>
        <w:t>Fuel Storage Tank</w:t>
      </w:r>
      <w:r w:rsidRPr="0042543B">
        <w:rPr>
          <w:sz w:val="22"/>
          <w:szCs w:val="22"/>
        </w:rPr>
        <w:t>:</w:t>
      </w:r>
      <w:r>
        <w:rPr>
          <w:sz w:val="22"/>
          <w:szCs w:val="22"/>
        </w:rPr>
        <w:t xml:space="preserve">  The </w:t>
      </w:r>
      <w:r w:rsidRPr="00D22A2B">
        <w:rPr>
          <w:sz w:val="22"/>
          <w:szCs w:val="22"/>
        </w:rPr>
        <w:t xml:space="preserve">permittee is authorized to </w:t>
      </w:r>
      <w:r>
        <w:rPr>
          <w:sz w:val="22"/>
          <w:szCs w:val="22"/>
        </w:rPr>
        <w:t>continue to</w:t>
      </w:r>
      <w:r w:rsidRPr="00D22A2B">
        <w:rPr>
          <w:sz w:val="22"/>
          <w:szCs w:val="22"/>
        </w:rPr>
        <w:t xml:space="preserve"> </w:t>
      </w:r>
      <w:r>
        <w:rPr>
          <w:sz w:val="22"/>
          <w:szCs w:val="22"/>
        </w:rPr>
        <w:t>use</w:t>
      </w:r>
      <w:r w:rsidRPr="00D22A2B">
        <w:rPr>
          <w:sz w:val="22"/>
          <w:szCs w:val="22"/>
        </w:rPr>
        <w:t xml:space="preserve"> </w:t>
      </w:r>
      <w:r>
        <w:rPr>
          <w:sz w:val="22"/>
          <w:szCs w:val="22"/>
        </w:rPr>
        <w:t>one</w:t>
      </w:r>
      <w:r w:rsidRPr="00D22A2B">
        <w:rPr>
          <w:sz w:val="22"/>
          <w:szCs w:val="22"/>
        </w:rPr>
        <w:t xml:space="preserve"> </w:t>
      </w:r>
      <w:r>
        <w:rPr>
          <w:sz w:val="22"/>
          <w:szCs w:val="22"/>
        </w:rPr>
        <w:t>400 gallon tank to store fuel oil for use in the emergency generator</w:t>
      </w:r>
      <w:r w:rsidRPr="00D22A2B">
        <w:rPr>
          <w:sz w:val="22"/>
          <w:szCs w:val="22"/>
        </w:rPr>
        <w:t xml:space="preserve">.  </w:t>
      </w:r>
      <w:r>
        <w:rPr>
          <w:sz w:val="22"/>
          <w:szCs w:val="22"/>
        </w:rPr>
        <w:t xml:space="preserve">The emergency ditch pump has an </w:t>
      </w:r>
      <w:r w:rsidRPr="0042543B">
        <w:rPr>
          <w:sz w:val="22"/>
          <w:szCs w:val="22"/>
        </w:rPr>
        <w:t>integral fuel tank which holds approximately 25 gallons</w:t>
      </w:r>
      <w:r>
        <w:rPr>
          <w:sz w:val="22"/>
          <w:szCs w:val="22"/>
        </w:rPr>
        <w:t xml:space="preserve"> of fuel oil. </w:t>
      </w:r>
      <w:r>
        <w:rPr>
          <w:sz w:val="22"/>
          <w:szCs w:val="22"/>
        </w:rPr>
        <w:br/>
      </w:r>
      <w:r w:rsidRPr="00D22A2B">
        <w:rPr>
          <w:sz w:val="22"/>
          <w:szCs w:val="22"/>
        </w:rPr>
        <w:t xml:space="preserve">[Application No. </w:t>
      </w:r>
      <w:r w:rsidRPr="0042543B">
        <w:rPr>
          <w:sz w:val="22"/>
          <w:szCs w:val="22"/>
        </w:rPr>
        <w:t>0530380</w:t>
      </w:r>
      <w:r w:rsidRPr="00D22A2B">
        <w:rPr>
          <w:sz w:val="22"/>
          <w:szCs w:val="22"/>
        </w:rPr>
        <w:t>-001-AC and Rule 62-210.200 (PTE), F.A.C.]</w:t>
      </w:r>
    </w:p>
    <w:p w:rsidR="00B72F48" w:rsidRPr="00D22A2B" w:rsidRDefault="00B72F48" w:rsidP="00B72F48">
      <w:pPr>
        <w:tabs>
          <w:tab w:val="left" w:pos="1440"/>
          <w:tab w:val="left" w:pos="1800"/>
          <w:tab w:val="left" w:pos="2160"/>
        </w:tabs>
        <w:spacing w:after="120"/>
        <w:rPr>
          <w:caps/>
          <w:sz w:val="22"/>
          <w:szCs w:val="22"/>
        </w:rPr>
      </w:pPr>
      <w:r w:rsidRPr="00D22A2B">
        <w:rPr>
          <w:b/>
          <w:caps/>
          <w:sz w:val="22"/>
          <w:szCs w:val="22"/>
        </w:rPr>
        <w:t>Performance Restrictions</w:t>
      </w:r>
    </w:p>
    <w:p w:rsidR="008226B9" w:rsidRPr="00C55ED1" w:rsidRDefault="00763E2F" w:rsidP="00964F28">
      <w:pPr>
        <w:numPr>
          <w:ilvl w:val="0"/>
          <w:numId w:val="8"/>
        </w:numPr>
        <w:tabs>
          <w:tab w:val="clear" w:pos="1080"/>
          <w:tab w:val="left" w:pos="360"/>
          <w:tab w:val="left" w:pos="1440"/>
          <w:tab w:val="left" w:pos="1800"/>
          <w:tab w:val="left" w:pos="2160"/>
        </w:tabs>
        <w:spacing w:after="120"/>
        <w:ind w:left="360"/>
        <w:rPr>
          <w:sz w:val="22"/>
          <w:szCs w:val="22"/>
        </w:rPr>
      </w:pPr>
      <w:r w:rsidRPr="00C55ED1">
        <w:rPr>
          <w:sz w:val="22"/>
          <w:szCs w:val="22"/>
          <w:u w:val="single"/>
        </w:rPr>
        <w:t>Hours of Operation</w:t>
      </w:r>
      <w:r w:rsidRPr="00C55ED1">
        <w:rPr>
          <w:sz w:val="22"/>
          <w:szCs w:val="22"/>
        </w:rPr>
        <w:t xml:space="preserve">:  </w:t>
      </w:r>
      <w:r w:rsidR="008226B9" w:rsidRPr="00C55ED1">
        <w:rPr>
          <w:sz w:val="22"/>
          <w:szCs w:val="22"/>
        </w:rPr>
        <w:t>The emergency generator</w:t>
      </w:r>
      <w:r w:rsidR="0042543B" w:rsidRPr="00C55ED1">
        <w:rPr>
          <w:sz w:val="22"/>
          <w:szCs w:val="22"/>
        </w:rPr>
        <w:t xml:space="preserve"> and the emergency ditch pump</w:t>
      </w:r>
      <w:r w:rsidR="008226B9" w:rsidRPr="00C55ED1">
        <w:rPr>
          <w:sz w:val="22"/>
          <w:szCs w:val="22"/>
        </w:rPr>
        <w:t xml:space="preserve"> may </w:t>
      </w:r>
      <w:r w:rsidR="0042543B" w:rsidRPr="00C55ED1">
        <w:rPr>
          <w:sz w:val="22"/>
          <w:szCs w:val="22"/>
        </w:rPr>
        <w:t xml:space="preserve">each </w:t>
      </w:r>
      <w:r w:rsidR="000A2328" w:rsidRPr="00C55ED1">
        <w:rPr>
          <w:sz w:val="22"/>
          <w:szCs w:val="22"/>
        </w:rPr>
        <w:t>operate</w:t>
      </w:r>
      <w:r w:rsidR="008226B9" w:rsidRPr="00C55ED1">
        <w:rPr>
          <w:sz w:val="22"/>
          <w:szCs w:val="22"/>
        </w:rPr>
        <w:t xml:space="preserve"> up to </w:t>
      </w:r>
      <w:r w:rsidR="0042543B" w:rsidRPr="00C55ED1">
        <w:rPr>
          <w:sz w:val="22"/>
          <w:szCs w:val="22"/>
        </w:rPr>
        <w:t>100</w:t>
      </w:r>
      <w:r w:rsidR="008226B9" w:rsidRPr="00C55ED1">
        <w:rPr>
          <w:sz w:val="22"/>
          <w:szCs w:val="22"/>
        </w:rPr>
        <w:t xml:space="preserve"> hours per year for maintenance and testing purposes.  </w:t>
      </w:r>
      <w:r w:rsidR="00C55ED1" w:rsidRPr="00C55ED1">
        <w:rPr>
          <w:sz w:val="22"/>
          <w:szCs w:val="22"/>
        </w:rPr>
        <w:t xml:space="preserve">Operation during emergency conditions is unlimited.  </w:t>
      </w:r>
      <w:r w:rsidR="008226B9" w:rsidRPr="00C55ED1">
        <w:rPr>
          <w:sz w:val="22"/>
          <w:szCs w:val="22"/>
        </w:rPr>
        <w:t>[</w:t>
      </w:r>
      <w:r w:rsidR="00D22A2B" w:rsidRPr="00C55ED1">
        <w:rPr>
          <w:sz w:val="22"/>
          <w:szCs w:val="22"/>
        </w:rPr>
        <w:t xml:space="preserve">Application No. </w:t>
      </w:r>
      <w:r w:rsidR="0042543B" w:rsidRPr="00C55ED1">
        <w:rPr>
          <w:sz w:val="22"/>
          <w:szCs w:val="22"/>
        </w:rPr>
        <w:t>0530380</w:t>
      </w:r>
      <w:r w:rsidR="00D22A2B" w:rsidRPr="00C55ED1">
        <w:rPr>
          <w:sz w:val="22"/>
          <w:szCs w:val="22"/>
        </w:rPr>
        <w:t>-001-AC and Rule 62-210.200 (PTE), F.A.C.</w:t>
      </w:r>
      <w:r w:rsidR="008226B9" w:rsidRPr="00C55ED1">
        <w:rPr>
          <w:sz w:val="22"/>
          <w:szCs w:val="22"/>
        </w:rPr>
        <w:t>]</w:t>
      </w:r>
    </w:p>
    <w:p w:rsidR="008226B9" w:rsidRPr="00D22A2B" w:rsidRDefault="008226B9" w:rsidP="00964F28">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lastRenderedPageBreak/>
        <w:t>Authorized Fuel</w:t>
      </w:r>
      <w:r w:rsidRPr="00D22A2B">
        <w:rPr>
          <w:sz w:val="22"/>
          <w:szCs w:val="22"/>
        </w:rPr>
        <w:t xml:space="preserve">:  </w:t>
      </w:r>
      <w:r w:rsidR="00D60811">
        <w:rPr>
          <w:sz w:val="22"/>
          <w:szCs w:val="22"/>
        </w:rPr>
        <w:t>The emergency generator</w:t>
      </w:r>
      <w:r w:rsidR="0042543B">
        <w:rPr>
          <w:sz w:val="22"/>
          <w:szCs w:val="22"/>
        </w:rPr>
        <w:t xml:space="preserve"> and emergency ditch pump</w:t>
      </w:r>
      <w:r w:rsidRPr="00D22A2B">
        <w:rPr>
          <w:sz w:val="22"/>
          <w:szCs w:val="22"/>
        </w:rPr>
        <w:t xml:space="preserve"> shall fire </w:t>
      </w:r>
      <w:r w:rsidR="000C27C7">
        <w:rPr>
          <w:sz w:val="22"/>
          <w:szCs w:val="22"/>
        </w:rPr>
        <w:t>ultra low sulfur distillate</w:t>
      </w:r>
      <w:r w:rsidR="001A4AD8">
        <w:rPr>
          <w:sz w:val="22"/>
          <w:szCs w:val="22"/>
        </w:rPr>
        <w:t xml:space="preserve"> </w:t>
      </w:r>
      <w:r w:rsidR="0042543B">
        <w:rPr>
          <w:sz w:val="22"/>
          <w:szCs w:val="22"/>
        </w:rPr>
        <w:t>fuel</w:t>
      </w:r>
      <w:r w:rsidR="001A4AD8">
        <w:rPr>
          <w:sz w:val="22"/>
          <w:szCs w:val="22"/>
        </w:rPr>
        <w:t xml:space="preserve"> </w:t>
      </w:r>
      <w:r w:rsidR="004C5ABF">
        <w:rPr>
          <w:sz w:val="22"/>
          <w:szCs w:val="22"/>
        </w:rPr>
        <w:t>only</w:t>
      </w:r>
      <w:r w:rsidRPr="00D22A2B">
        <w:rPr>
          <w:sz w:val="22"/>
          <w:szCs w:val="22"/>
        </w:rPr>
        <w:t xml:space="preserve">.  </w:t>
      </w:r>
      <w:r w:rsidR="0042543B">
        <w:rPr>
          <w:color w:val="000000"/>
          <w:sz w:val="22"/>
          <w:szCs w:val="22"/>
        </w:rPr>
        <w:t>The</w:t>
      </w:r>
      <w:r w:rsidR="0042543B" w:rsidRPr="0042543B">
        <w:rPr>
          <w:color w:val="000000"/>
          <w:sz w:val="22"/>
          <w:szCs w:val="22"/>
        </w:rPr>
        <w:t xml:space="preserve"> </w:t>
      </w:r>
      <w:r w:rsidR="000C27C7">
        <w:rPr>
          <w:color w:val="000000"/>
          <w:sz w:val="22"/>
          <w:szCs w:val="22"/>
        </w:rPr>
        <w:t>ultra low sulfur distillate</w:t>
      </w:r>
      <w:r w:rsidR="0042543B" w:rsidRPr="0042543B">
        <w:rPr>
          <w:color w:val="000000"/>
          <w:sz w:val="22"/>
          <w:szCs w:val="22"/>
        </w:rPr>
        <w:t xml:space="preserve"> </w:t>
      </w:r>
      <w:r w:rsidR="0042543B">
        <w:rPr>
          <w:color w:val="000000"/>
          <w:sz w:val="22"/>
          <w:szCs w:val="22"/>
        </w:rPr>
        <w:t>fuel oil</w:t>
      </w:r>
      <w:r w:rsidR="0042543B" w:rsidRPr="0042543B">
        <w:rPr>
          <w:color w:val="000000"/>
          <w:sz w:val="22"/>
          <w:szCs w:val="22"/>
        </w:rPr>
        <w:t xml:space="preserve"> </w:t>
      </w:r>
      <w:r w:rsidR="00CB72F4">
        <w:rPr>
          <w:color w:val="000000"/>
          <w:sz w:val="22"/>
          <w:szCs w:val="22"/>
        </w:rPr>
        <w:t xml:space="preserve">fired </w:t>
      </w:r>
      <w:r w:rsidR="0042543B" w:rsidRPr="0042543B">
        <w:rPr>
          <w:color w:val="000000"/>
          <w:sz w:val="22"/>
          <w:szCs w:val="22"/>
        </w:rPr>
        <w:t xml:space="preserve">in the generator </w:t>
      </w:r>
      <w:r w:rsidR="0042543B">
        <w:rPr>
          <w:color w:val="000000"/>
          <w:sz w:val="22"/>
          <w:szCs w:val="22"/>
        </w:rPr>
        <w:t>and ditch pump shall have a</w:t>
      </w:r>
      <w:r w:rsidR="0042543B" w:rsidRPr="0042543B">
        <w:rPr>
          <w:color w:val="000000"/>
          <w:sz w:val="22"/>
          <w:szCs w:val="22"/>
        </w:rPr>
        <w:t xml:space="preserve"> vendor certification </w:t>
      </w:r>
      <w:r w:rsidR="0042543B">
        <w:rPr>
          <w:color w:val="000000"/>
          <w:sz w:val="22"/>
          <w:szCs w:val="22"/>
        </w:rPr>
        <w:t>indicating its</w:t>
      </w:r>
      <w:r w:rsidR="0042543B" w:rsidRPr="0042543B">
        <w:rPr>
          <w:color w:val="000000"/>
          <w:sz w:val="22"/>
          <w:szCs w:val="22"/>
        </w:rPr>
        <w:t xml:space="preserve"> sulfur content </w:t>
      </w:r>
      <w:r w:rsidR="0042543B">
        <w:rPr>
          <w:color w:val="000000"/>
          <w:sz w:val="22"/>
          <w:szCs w:val="22"/>
        </w:rPr>
        <w:t>is</w:t>
      </w:r>
      <w:r w:rsidR="0042543B" w:rsidRPr="0042543B">
        <w:rPr>
          <w:color w:val="000000"/>
          <w:sz w:val="22"/>
          <w:szCs w:val="22"/>
        </w:rPr>
        <w:t xml:space="preserve"> 0.0015% or less</w:t>
      </w:r>
      <w:r w:rsidR="001A4AD8">
        <w:rPr>
          <w:color w:val="000000"/>
          <w:sz w:val="22"/>
          <w:szCs w:val="22"/>
        </w:rPr>
        <w:t>.</w:t>
      </w:r>
      <w:r w:rsidR="0042543B">
        <w:rPr>
          <w:color w:val="000000"/>
          <w:sz w:val="22"/>
          <w:szCs w:val="22"/>
        </w:rPr>
        <w:t xml:space="preserve">  </w:t>
      </w:r>
      <w:r w:rsidRPr="00D22A2B">
        <w:rPr>
          <w:sz w:val="22"/>
          <w:szCs w:val="22"/>
        </w:rPr>
        <w:t>[</w:t>
      </w:r>
      <w:r w:rsidR="00D22A2B" w:rsidRPr="00D22A2B">
        <w:rPr>
          <w:sz w:val="22"/>
          <w:szCs w:val="22"/>
        </w:rPr>
        <w:t xml:space="preserve">Application No. </w:t>
      </w:r>
      <w:r w:rsidR="0042543B" w:rsidRPr="0042543B">
        <w:rPr>
          <w:sz w:val="22"/>
          <w:szCs w:val="22"/>
        </w:rPr>
        <w:t>0530380</w:t>
      </w:r>
      <w:r w:rsidR="00D22A2B" w:rsidRPr="00D22A2B">
        <w:rPr>
          <w:sz w:val="22"/>
          <w:szCs w:val="22"/>
        </w:rPr>
        <w:t>-001-AC and Rule 62-210.200 (PTE), F.A.C.</w:t>
      </w:r>
      <w:r w:rsidRPr="00D22A2B">
        <w:rPr>
          <w:sz w:val="22"/>
          <w:szCs w:val="22"/>
        </w:rPr>
        <w:t xml:space="preserve">]  </w:t>
      </w:r>
    </w:p>
    <w:p w:rsidR="00D22A2B" w:rsidRPr="00D22A2B" w:rsidRDefault="00D22A2B" w:rsidP="0002231E">
      <w:pPr>
        <w:tabs>
          <w:tab w:val="left" w:pos="1440"/>
          <w:tab w:val="left" w:pos="1800"/>
          <w:tab w:val="left" w:pos="2160"/>
        </w:tabs>
        <w:spacing w:after="120"/>
        <w:ind w:left="90"/>
        <w:rPr>
          <w:b/>
          <w:sz w:val="22"/>
          <w:szCs w:val="22"/>
        </w:rPr>
      </w:pPr>
      <w:r w:rsidRPr="00D22A2B">
        <w:rPr>
          <w:b/>
          <w:sz w:val="22"/>
          <w:szCs w:val="22"/>
        </w:rPr>
        <w:t>RECORDS AND REPORTS</w:t>
      </w:r>
    </w:p>
    <w:p w:rsidR="00951EE7" w:rsidRPr="0042543B" w:rsidRDefault="00763E2F" w:rsidP="00964F28">
      <w:pPr>
        <w:numPr>
          <w:ilvl w:val="0"/>
          <w:numId w:val="8"/>
        </w:numPr>
        <w:tabs>
          <w:tab w:val="clear" w:pos="1080"/>
          <w:tab w:val="left" w:pos="360"/>
          <w:tab w:val="left" w:pos="1440"/>
          <w:tab w:val="left" w:pos="1800"/>
          <w:tab w:val="left" w:pos="2160"/>
        </w:tabs>
        <w:spacing w:after="120"/>
        <w:ind w:left="360"/>
        <w:rPr>
          <w:sz w:val="22"/>
          <w:szCs w:val="22"/>
        </w:rPr>
      </w:pPr>
      <w:r w:rsidRPr="0042543B">
        <w:rPr>
          <w:color w:val="000000"/>
          <w:sz w:val="22"/>
          <w:szCs w:val="22"/>
          <w:u w:val="single"/>
        </w:rPr>
        <w:t>Notification, Recordkeeping and Reporting Requirements</w:t>
      </w:r>
      <w:r w:rsidRPr="0042543B">
        <w:rPr>
          <w:color w:val="000000"/>
          <w:sz w:val="22"/>
          <w:szCs w:val="22"/>
        </w:rPr>
        <w:t xml:space="preserve">:  </w:t>
      </w:r>
      <w:r w:rsidR="00E21A20" w:rsidRPr="0042543B">
        <w:rPr>
          <w:sz w:val="22"/>
          <w:szCs w:val="22"/>
        </w:rPr>
        <w:t>The permittee shall maintain records demonstrating fuel usage</w:t>
      </w:r>
      <w:r w:rsidR="00A916B1">
        <w:rPr>
          <w:sz w:val="22"/>
          <w:szCs w:val="22"/>
        </w:rPr>
        <w:t xml:space="preserve"> and </w:t>
      </w:r>
      <w:r w:rsidR="006F2B64" w:rsidRPr="0042543B">
        <w:rPr>
          <w:sz w:val="22"/>
          <w:szCs w:val="22"/>
        </w:rPr>
        <w:t>quality</w:t>
      </w:r>
      <w:r w:rsidR="00A916B1">
        <w:rPr>
          <w:sz w:val="22"/>
          <w:szCs w:val="22"/>
        </w:rPr>
        <w:t xml:space="preserve"> along with the hours of operation for testing and maintenance purposes for both the emergency generate and ditch pump</w:t>
      </w:r>
      <w:r w:rsidR="00B55282" w:rsidRPr="0042543B">
        <w:rPr>
          <w:sz w:val="22"/>
          <w:szCs w:val="22"/>
        </w:rPr>
        <w:t xml:space="preserve">.  </w:t>
      </w:r>
      <w:r w:rsidR="00A916B1">
        <w:rPr>
          <w:sz w:val="22"/>
          <w:szCs w:val="22"/>
        </w:rPr>
        <w:t>[</w:t>
      </w:r>
      <w:r w:rsidR="00A916B1" w:rsidRPr="00A916B1">
        <w:rPr>
          <w:sz w:val="22"/>
          <w:szCs w:val="22"/>
        </w:rPr>
        <w:t>Rule 62-4.070(3), F.A.C.]</w:t>
      </w:r>
    </w:p>
    <w:sectPr w:rsidR="00951EE7" w:rsidRPr="0042543B" w:rsidSect="00C55DE6">
      <w:headerReference w:type="even" r:id="rId46"/>
      <w:headerReference w:type="default" r:id="rId47"/>
      <w:headerReference w:type="first" r:id="rId48"/>
      <w:pgSz w:w="12240" w:h="15840" w:code="1"/>
      <w:pgMar w:top="1260" w:right="1440" w:bottom="1440" w:left="1440" w:header="720" w:footer="467" w:gutter="0"/>
      <w:paperSrc w:first="16640" w:other="1664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DBF" w:rsidRDefault="00F32DBF">
      <w:r>
        <w:separator/>
      </w:r>
    </w:p>
  </w:endnote>
  <w:endnote w:type="continuationSeparator" w:id="0">
    <w:p w:rsidR="00F32DBF" w:rsidRDefault="00F32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AC2E42">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Pr="00660FB8" w:rsidRDefault="00F32DBF" w:rsidP="008151AD">
    <w:pPr>
      <w:pBdr>
        <w:top w:val="single" w:sz="6" w:space="1" w:color="auto"/>
      </w:pBdr>
      <w:tabs>
        <w:tab w:val="right" w:pos="9360"/>
      </w:tabs>
      <w:spacing w:before="240"/>
      <w:rPr>
        <w:rStyle w:val="PageNumber"/>
        <w:sz w:val="22"/>
        <w:szCs w:val="22"/>
      </w:rPr>
    </w:pPr>
    <w:r>
      <w:rPr>
        <w:rStyle w:val="PageNumber"/>
        <w:sz w:val="22"/>
        <w:szCs w:val="22"/>
      </w:rPr>
      <w:t>Florida Power Development, LLC</w:t>
    </w:r>
    <w:r w:rsidRPr="00660FB8">
      <w:rPr>
        <w:rStyle w:val="PageNumber"/>
        <w:sz w:val="22"/>
        <w:szCs w:val="22"/>
      </w:rPr>
      <w:tab/>
      <w:t>DEP File</w:t>
    </w:r>
    <w:r>
      <w:rPr>
        <w:rStyle w:val="PageNumber"/>
        <w:sz w:val="22"/>
        <w:szCs w:val="22"/>
      </w:rPr>
      <w:t xml:space="preserve">s </w:t>
    </w:r>
    <w:r w:rsidRPr="00660FB8">
      <w:rPr>
        <w:sz w:val="22"/>
        <w:szCs w:val="22"/>
      </w:rPr>
      <w:t>0</w:t>
    </w:r>
    <w:r>
      <w:rPr>
        <w:sz w:val="22"/>
        <w:szCs w:val="22"/>
      </w:rPr>
      <w:t>530380</w:t>
    </w:r>
    <w:r w:rsidRPr="00660FB8">
      <w:rPr>
        <w:sz w:val="22"/>
        <w:szCs w:val="22"/>
      </w:rPr>
      <w:t>-001-AC</w:t>
    </w:r>
    <w:r>
      <w:rPr>
        <w:sz w:val="22"/>
        <w:szCs w:val="22"/>
      </w:rPr>
      <w:t>, PSD-FL-90E</w:t>
    </w:r>
  </w:p>
  <w:p w:rsidR="00F32DBF" w:rsidRPr="001C2B86" w:rsidRDefault="00F32DBF" w:rsidP="008151AD">
    <w:pPr>
      <w:pBdr>
        <w:top w:val="single" w:sz="6" w:space="1" w:color="auto"/>
      </w:pBdr>
      <w:tabs>
        <w:tab w:val="right" w:pos="9360"/>
      </w:tabs>
      <w:rPr>
        <w:rStyle w:val="PageNumber"/>
      </w:rPr>
    </w:pPr>
    <w:r>
      <w:rPr>
        <w:rStyle w:val="PageNumber"/>
        <w:sz w:val="22"/>
        <w:szCs w:val="22"/>
      </w:rPr>
      <w:t>Brooksville Power Plant</w:t>
    </w:r>
    <w:r>
      <w:rPr>
        <w:rStyle w:val="PageNumber"/>
        <w:sz w:val="22"/>
        <w:szCs w:val="22"/>
      </w:rPr>
      <w:tab/>
      <w:t>Woody Biomass Conversion Project</w:t>
    </w:r>
  </w:p>
  <w:p w:rsidR="00F32DBF" w:rsidRPr="00237844" w:rsidRDefault="00F32DBF" w:rsidP="00E56D3D">
    <w:pPr>
      <w:pStyle w:val="Footer"/>
      <w:jc w:val="center"/>
      <w:rPr>
        <w:rStyle w:val="PageNumber"/>
        <w:sz w:val="22"/>
        <w:szCs w:val="22"/>
      </w:rPr>
    </w:pPr>
    <w:r w:rsidRPr="00237844">
      <w:rPr>
        <w:sz w:val="22"/>
        <w:szCs w:val="22"/>
      </w:rPr>
      <w:t xml:space="preserve">Page </w:t>
    </w:r>
    <w:r w:rsidRPr="00237844">
      <w:rPr>
        <w:sz w:val="22"/>
        <w:szCs w:val="22"/>
      </w:rPr>
      <w:fldChar w:fldCharType="begin"/>
    </w:r>
    <w:r w:rsidRPr="00237844">
      <w:rPr>
        <w:sz w:val="22"/>
        <w:szCs w:val="22"/>
      </w:rPr>
      <w:instrText xml:space="preserve"> PAGE </w:instrText>
    </w:r>
    <w:r w:rsidRPr="00237844">
      <w:rPr>
        <w:sz w:val="22"/>
        <w:szCs w:val="22"/>
      </w:rPr>
      <w:fldChar w:fldCharType="separate"/>
    </w:r>
    <w:r w:rsidR="00352613">
      <w:rPr>
        <w:noProof/>
        <w:sz w:val="22"/>
        <w:szCs w:val="22"/>
      </w:rPr>
      <w:t>2</w:t>
    </w:r>
    <w:r w:rsidRPr="00237844">
      <w:rPr>
        <w:sz w:val="22"/>
        <w:szCs w:val="22"/>
      </w:rPr>
      <w:fldChar w:fldCharType="end"/>
    </w:r>
    <w:r w:rsidRPr="00237844">
      <w:rPr>
        <w:sz w:val="22"/>
        <w:szCs w:val="22"/>
      </w:rPr>
      <w:t xml:space="preserve"> of </w:t>
    </w:r>
    <w:r w:rsidRPr="00237844">
      <w:rPr>
        <w:sz w:val="22"/>
        <w:szCs w:val="22"/>
      </w:rPr>
      <w:fldChar w:fldCharType="begin"/>
    </w:r>
    <w:r w:rsidRPr="00237844">
      <w:rPr>
        <w:sz w:val="22"/>
        <w:szCs w:val="22"/>
      </w:rPr>
      <w:instrText xml:space="preserve"> NUMPAGES  </w:instrText>
    </w:r>
    <w:r w:rsidRPr="00237844">
      <w:rPr>
        <w:sz w:val="22"/>
        <w:szCs w:val="22"/>
      </w:rPr>
      <w:fldChar w:fldCharType="separate"/>
    </w:r>
    <w:r w:rsidR="00352613">
      <w:rPr>
        <w:noProof/>
        <w:sz w:val="22"/>
        <w:szCs w:val="22"/>
      </w:rPr>
      <w:t>24</w:t>
    </w:r>
    <w:r w:rsidRPr="00237844">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DBF" w:rsidRDefault="00F32DBF">
      <w:r>
        <w:separator/>
      </w:r>
    </w:p>
  </w:footnote>
  <w:footnote w:type="continuationSeparator" w:id="0">
    <w:p w:rsidR="00F32DBF" w:rsidRDefault="00F32D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AC2E42">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07" o:spid="_x0000_s2213" type="#_x0000_t136" style="position:absolute;left:0;text-align:left;margin-left:0;margin-top:0;width:479.85pt;height:179.95pt;rotation:315;z-index:-2516715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2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6" o:spid="_x0000_s2222" type="#_x0000_t136" style="position:absolute;left:0;text-align:left;margin-left:0;margin-top:0;width:479.85pt;height:179.95pt;rotation:315;z-index:-2516623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FD2F3D">
    <w:pPr>
      <w:pStyle w:val="BodyText"/>
      <w:pBdr>
        <w:bottom w:val="single" w:sz="8" w:space="1" w:color="auto"/>
      </w:pBdr>
      <w:spacing w:after="240"/>
      <w:jc w:val="center"/>
      <w:rPr>
        <w:b/>
        <w:bCs/>
        <w:caps/>
        <w:sz w:val="22"/>
      </w:rPr>
    </w:pPr>
    <w:r w:rsidRPr="00E674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7" o:spid="_x0000_s2223" type="#_x0000_t136" style="position:absolute;left:0;text-align:left;margin-left:0;margin-top:0;width:552.6pt;height:179.95pt;rotation:315;z-index:-2516613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625396">
      <w:rPr>
        <w:b/>
        <w:bCs/>
        <w:sz w:val="22"/>
      </w:rPr>
      <w:t xml:space="preserve">SECTION 2.  ADMINISTRATIVE REQUIREMENTS </w:t>
    </w:r>
    <w:r w:rsidRPr="00625396">
      <w:rPr>
        <w:b/>
        <w:sz w:val="22"/>
      </w:rPr>
      <w:t>(DRAFT</w:t>
    </w:r>
    <w:r>
      <w:rPr>
        <w:b/>
        <w:sz w:val="22"/>
      </w:rPr>
      <w:t xml:space="preserve"> PERMIT</w:t>
    </w:r>
    <w:r w:rsidRPr="00625396">
      <w:rPr>
        <w:b/>
        <w:sz w:val="22"/>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2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5" o:spid="_x0000_s2221" type="#_x0000_t136" style="position:absolute;left:0;text-align:left;margin-left:0;margin-top:0;width:479.85pt;height:179.95pt;rotation:315;z-index:-2516633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A14D83">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9" o:spid="_x0000_s2225" type="#_x0000_t136" style="position:absolute;left:0;text-align:left;margin-left:0;margin-top:0;width:479.85pt;height:179.95pt;rotation:315;z-index:-2516592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Pr="003548D5" w:rsidRDefault="00F32DBF" w:rsidP="00FD2F3D">
    <w:pPr>
      <w:pStyle w:val="Header"/>
      <w:pBdr>
        <w:between w:val="single" w:sz="8" w:space="1" w:color="auto"/>
      </w:pBdr>
      <w:tabs>
        <w:tab w:val="clear" w:pos="4320"/>
        <w:tab w:val="clear" w:pos="8640"/>
      </w:tabs>
      <w:jc w:val="center"/>
      <w:rPr>
        <w:rStyle w:val="PageNumbe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0" o:spid="_x0000_s2226" type="#_x0000_t136" style="position:absolute;left:0;text-align:left;margin-left:0;margin-top:0;width:552.6pt;height:179.95pt;rotation:315;z-index:-2516582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3548D5">
      <w:rPr>
        <w:b/>
        <w:sz w:val="22"/>
        <w:lang w:val="fr-FR"/>
      </w:rPr>
      <w:t xml:space="preserve">SECTION </w:t>
    </w:r>
    <w:r>
      <w:rPr>
        <w:b/>
        <w:sz w:val="22"/>
        <w:lang w:val="fr-FR"/>
      </w:rPr>
      <w:t>3</w:t>
    </w:r>
    <w:r w:rsidRPr="003548D5">
      <w:rPr>
        <w:b/>
        <w:sz w:val="22"/>
        <w:lang w:val="fr-FR"/>
      </w:rPr>
      <w:t>.  EMISSIONS UNIT SPECIFIC CONDITIONS (DRAFT</w:t>
    </w:r>
    <w:r>
      <w:rPr>
        <w:b/>
        <w:sz w:val="22"/>
        <w:lang w:val="fr-FR"/>
      </w:rPr>
      <w:t xml:space="preserve"> PERMIT</w:t>
    </w:r>
    <w:r w:rsidRPr="003548D5">
      <w:rPr>
        <w:b/>
        <w:sz w:val="22"/>
        <w:lang w:val="fr-FR"/>
      </w:rPr>
      <w:t>)</w:t>
    </w:r>
  </w:p>
  <w:p w:rsidR="00F32DBF" w:rsidRPr="003548D5" w:rsidRDefault="00F32DBF" w:rsidP="00FD2F3D">
    <w:pPr>
      <w:pStyle w:val="Header"/>
      <w:pBdr>
        <w:between w:val="single" w:sz="8" w:space="1" w:color="auto"/>
      </w:pBdr>
      <w:tabs>
        <w:tab w:val="clear" w:pos="4320"/>
        <w:tab w:val="clear" w:pos="8640"/>
      </w:tabs>
      <w:spacing w:after="240"/>
      <w:jc w:val="center"/>
      <w:rPr>
        <w:b/>
        <w:sz w:val="22"/>
      </w:rPr>
    </w:pPr>
    <w:r w:rsidRPr="003548D5">
      <w:rPr>
        <w:rStyle w:val="PageNumber"/>
        <w:b/>
        <w:sz w:val="22"/>
      </w:rPr>
      <w:t xml:space="preserve">A.  </w:t>
    </w:r>
    <w:r w:rsidRPr="00256C17">
      <w:rPr>
        <w:b/>
        <w:sz w:val="22"/>
      </w:rPr>
      <w:t>Biomass Handling, Storage and Processing (EU</w:t>
    </w:r>
    <w:r w:rsidRPr="003548D5">
      <w:rPr>
        <w:rStyle w:val="PageNumber"/>
        <w:b/>
        <w:sz w:val="22"/>
      </w:rPr>
      <w:t>-001)</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A14D83">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8" o:spid="_x0000_s2224" type="#_x0000_t136" style="position:absolute;left:0;text-align:left;margin-left:0;margin-top:0;width:479.85pt;height:179.95pt;rotation:315;z-index:-2516602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2" o:spid="_x0000_s2228" type="#_x0000_t136" style="position:absolute;left:0;text-align:left;margin-left:0;margin-top:0;width:479.85pt;height:179.95pt;rotation:315;z-index:-2516561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Pr="00C97BCB" w:rsidRDefault="00F32DBF" w:rsidP="00FD2F3D">
    <w:pPr>
      <w:pStyle w:val="Header"/>
      <w:pBdr>
        <w:between w:val="single" w:sz="8" w:space="1" w:color="auto"/>
      </w:pBdr>
      <w:tabs>
        <w:tab w:val="clear" w:pos="4320"/>
        <w:tab w:val="clear" w:pos="8640"/>
      </w:tabs>
      <w:jc w:val="center"/>
      <w:rPr>
        <w:rStyle w:val="PageNumber"/>
        <w:sz w:val="22"/>
        <w:szCs w:val="22"/>
      </w:rPr>
    </w:pPr>
    <w:r w:rsidRPr="00E674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3" o:spid="_x0000_s2229" type="#_x0000_t136" style="position:absolute;left:0;text-align:left;margin-left:0;margin-top:0;width:552.6pt;height:179.95pt;rotation:315;z-index:-2516551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C97BCB">
      <w:rPr>
        <w:b/>
        <w:sz w:val="22"/>
        <w:szCs w:val="22"/>
      </w:rPr>
      <w:t xml:space="preserve">SECTION </w:t>
    </w:r>
    <w:r>
      <w:rPr>
        <w:b/>
        <w:sz w:val="22"/>
        <w:szCs w:val="22"/>
      </w:rPr>
      <w:t>3</w:t>
    </w:r>
    <w:r w:rsidRPr="00C97BCB">
      <w:rPr>
        <w:b/>
        <w:sz w:val="22"/>
        <w:szCs w:val="22"/>
      </w:rPr>
      <w:t>.  EMISSIONS UNIT SPECIFIC CONDITIONS (DRAFT PERMIT)</w:t>
    </w:r>
  </w:p>
  <w:p w:rsidR="00F32DBF" w:rsidRPr="00C97BCB" w:rsidRDefault="00F32DBF" w:rsidP="00FD2F3D">
    <w:pPr>
      <w:pStyle w:val="Header"/>
      <w:pBdr>
        <w:between w:val="single" w:sz="8" w:space="1" w:color="auto"/>
      </w:pBdr>
      <w:tabs>
        <w:tab w:val="clear" w:pos="4320"/>
        <w:tab w:val="clear" w:pos="8640"/>
      </w:tabs>
      <w:spacing w:after="240"/>
      <w:jc w:val="center"/>
      <w:rPr>
        <w:b/>
        <w:sz w:val="22"/>
        <w:szCs w:val="22"/>
      </w:rPr>
    </w:pPr>
    <w:r>
      <w:rPr>
        <w:rStyle w:val="PageNumber"/>
        <w:b/>
        <w:sz w:val="22"/>
        <w:szCs w:val="22"/>
        <w:lang w:val="fr-FR"/>
      </w:rPr>
      <w:t>B</w:t>
    </w:r>
    <w:r w:rsidRPr="00C97BCB">
      <w:rPr>
        <w:rStyle w:val="PageNumber"/>
        <w:b/>
        <w:sz w:val="22"/>
        <w:szCs w:val="22"/>
        <w:lang w:val="fr-FR"/>
      </w:rPr>
      <w:t xml:space="preserve">.  </w:t>
    </w:r>
    <w:r w:rsidRPr="00163918">
      <w:rPr>
        <w:rStyle w:val="PageNumber"/>
        <w:b/>
        <w:sz w:val="22"/>
        <w:szCs w:val="22"/>
      </w:rPr>
      <w:t>Grate</w:t>
    </w:r>
    <w:r>
      <w:rPr>
        <w:rStyle w:val="PageNumber"/>
        <w:b/>
        <w:sz w:val="22"/>
        <w:szCs w:val="22"/>
        <w:lang w:val="fr-FR"/>
      </w:rPr>
      <w:t>-Suspension Boiler</w:t>
    </w:r>
    <w:r w:rsidRPr="00C97BCB">
      <w:rPr>
        <w:rStyle w:val="PageNumber"/>
        <w:b/>
        <w:sz w:val="22"/>
        <w:szCs w:val="22"/>
      </w:rPr>
      <w:t xml:space="preserve"> (EU-</w:t>
    </w:r>
    <w:r>
      <w:rPr>
        <w:rStyle w:val="PageNumber"/>
        <w:b/>
        <w:sz w:val="22"/>
        <w:szCs w:val="22"/>
      </w:rPr>
      <w:t>002</w:t>
    </w:r>
    <w:r w:rsidRPr="00C97BCB">
      <w:rPr>
        <w:rStyle w:val="PageNumber"/>
        <w:b/>
        <w:sz w:val="22"/>
        <w:szCs w:val="22"/>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1" o:spid="_x0000_s2227" type="#_x0000_t136" style="position:absolute;left:0;text-align:left;margin-left:0;margin-top:0;width:479.85pt;height:179.95pt;rotation:315;z-index:-2516572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1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5" o:spid="_x0000_s2231" type="#_x0000_t136" style="position:absolute;left:0;text-align:left;margin-left:0;margin-top:0;width:479.85pt;height:179.95pt;rotation:315;z-index:-2516531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Pr="00BB1C2B" w:rsidRDefault="00F32DBF">
    <w:pPr>
      <w:pStyle w:val="Header"/>
      <w:jc w:val="center"/>
      <w:rPr>
        <w:sz w:val="28"/>
        <w:szCs w:val="28"/>
      </w:rPr>
    </w:pPr>
    <w:r>
      <w:rPr>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08" o:spid="_x0000_s2214" type="#_x0000_t136" style="position:absolute;left:0;text-align:left;margin-left:0;margin-top:0;width:552.6pt;height:179.95pt;rotation:315;z-index:-25167052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p w:rsidR="00F32DBF" w:rsidRPr="00BB1C2B" w:rsidRDefault="00F32DBF">
    <w:pPr>
      <w:pStyle w:val="Header"/>
      <w:jc w:val="center"/>
      <w:rPr>
        <w:sz w:val="28"/>
        <w:szCs w:val="28"/>
      </w:rPr>
    </w:pPr>
  </w:p>
  <w:p w:rsidR="00F32DBF" w:rsidRPr="001E6B3A" w:rsidRDefault="00F32DBF">
    <w:pPr>
      <w:pStyle w:val="Header"/>
      <w:jc w:val="center"/>
      <w:rPr>
        <w:b/>
        <w:sz w:val="32"/>
        <w:szCs w:val="32"/>
      </w:rPr>
    </w:pPr>
    <w:r>
      <w:rPr>
        <w:b/>
        <w:sz w:val="32"/>
        <w:szCs w:val="32"/>
      </w:rPr>
      <w:t>DRAFT</w:t>
    </w:r>
    <w:r w:rsidRPr="001E6B3A">
      <w:rPr>
        <w:b/>
        <w:sz w:val="32"/>
        <w:szCs w:val="32"/>
      </w:rPr>
      <w:t xml:space="preserve"> PERMIT</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6" o:spid="_x0000_s2232" type="#_x0000_t136" style="position:absolute;left:0;text-align:left;margin-left:0;margin-top:0;width:552.6pt;height:179.95pt;rotation:315;z-index:-2516520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b/>
        <w:sz w:val="22"/>
      </w:rPr>
      <w:t>SECTION 3.  EMISSIONS UNIT SPECIFIC CONDITIONS (DRAFT PERMIT)</w:t>
    </w:r>
  </w:p>
  <w:p w:rsidR="00F32DBF" w:rsidRPr="007263A4" w:rsidRDefault="00F32DBF" w:rsidP="00FD2F3D">
    <w:pPr>
      <w:pStyle w:val="Header"/>
      <w:pBdr>
        <w:between w:val="single" w:sz="8" w:space="1" w:color="auto"/>
      </w:pBdr>
      <w:tabs>
        <w:tab w:val="clear" w:pos="4320"/>
        <w:tab w:val="clear" w:pos="8640"/>
      </w:tabs>
      <w:spacing w:after="240"/>
      <w:jc w:val="center"/>
      <w:rPr>
        <w:b/>
        <w:sz w:val="22"/>
      </w:rPr>
    </w:pPr>
    <w:r>
      <w:rPr>
        <w:rStyle w:val="PageNumber"/>
        <w:b/>
        <w:sz w:val="22"/>
      </w:rPr>
      <w:t>C</w:t>
    </w:r>
    <w:r w:rsidRPr="007263A4">
      <w:rPr>
        <w:rStyle w:val="PageNumber"/>
        <w:b/>
        <w:sz w:val="22"/>
      </w:rPr>
      <w:t xml:space="preserve">.  </w:t>
    </w:r>
    <w:r w:rsidRPr="0098546B">
      <w:rPr>
        <w:b/>
        <w:sz w:val="22"/>
      </w:rPr>
      <w:t xml:space="preserve">Ash and </w:t>
    </w:r>
    <w:r>
      <w:rPr>
        <w:b/>
        <w:sz w:val="22"/>
      </w:rPr>
      <w:t>H</w:t>
    </w:r>
    <w:r w:rsidRPr="0098546B">
      <w:rPr>
        <w:b/>
        <w:sz w:val="22"/>
      </w:rPr>
      <w:t xml:space="preserve">andling, </w:t>
    </w:r>
    <w:r>
      <w:rPr>
        <w:b/>
        <w:sz w:val="22"/>
      </w:rPr>
      <w:t>S</w:t>
    </w:r>
    <w:r w:rsidRPr="0098546B">
      <w:rPr>
        <w:b/>
        <w:sz w:val="22"/>
      </w:rPr>
      <w:t xml:space="preserve">torage and </w:t>
    </w:r>
    <w:r>
      <w:rPr>
        <w:b/>
        <w:sz w:val="22"/>
      </w:rPr>
      <w:t>S</w:t>
    </w:r>
    <w:r w:rsidRPr="0098546B">
      <w:rPr>
        <w:b/>
        <w:sz w:val="22"/>
      </w:rPr>
      <w:t>hipmen</w:t>
    </w:r>
    <w:r>
      <w:rPr>
        <w:b/>
        <w:sz w:val="22"/>
      </w:rPr>
      <w:t>t</w:t>
    </w:r>
    <w:r w:rsidRPr="0098546B">
      <w:rPr>
        <w:b/>
        <w:sz w:val="22"/>
      </w:rPr>
      <w:t xml:space="preserve"> </w:t>
    </w:r>
    <w:r w:rsidRPr="007263A4">
      <w:rPr>
        <w:rStyle w:val="PageNumber"/>
        <w:b/>
        <w:sz w:val="22"/>
      </w:rPr>
      <w:t>(EU-0</w:t>
    </w:r>
    <w:r>
      <w:rPr>
        <w:rStyle w:val="PageNumber"/>
        <w:b/>
        <w:sz w:val="22"/>
      </w:rPr>
      <w:t>03</w:t>
    </w:r>
    <w:r w:rsidRPr="007263A4">
      <w:rPr>
        <w:rStyle w:val="PageNumber"/>
        <w:b/>
        <w:sz w:val="22"/>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1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24" o:spid="_x0000_s2230" type="#_x0000_t136" style="position:absolute;left:0;text-align:left;margin-left:0;margin-top:0;width:479.85pt;height:179.95pt;rotation:315;z-index:-2516541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240" type="#_x0000_t136" style="position:absolute;left:0;text-align:left;margin-left:0;margin-top:0;width:439.5pt;height:202.5pt;rotation:315;z-index:-251642880;mso-position-horizontal:center;mso-position-horizontal-relative:margin;mso-position-vertical:center;mso-position-vertical-relative:margin" o:allowincell="f" fillcolor="silver" stroked="f">
          <v:fill opacity=".5"/>
          <v:textpath style="font-family:&quot;Arial Black&quot;;font-size:2in" string=" Draft"/>
          <w10:wrap anchorx="margin" anchory="margin"/>
        </v:shape>
      </w:pict>
    </w:r>
    <w:r>
      <w:rPr>
        <w:b/>
        <w:sz w:val="22"/>
      </w:rPr>
      <w:t>SECTION 3.  EMISSIONS UNIT SPECIFIC CONDITIONS (DRAFT PERMIT)</w:t>
    </w:r>
  </w:p>
  <w:p w:rsidR="00F32DBF" w:rsidRPr="007263A4" w:rsidRDefault="00F32DBF" w:rsidP="00FD2F3D">
    <w:pPr>
      <w:pStyle w:val="Header"/>
      <w:pBdr>
        <w:between w:val="single" w:sz="8" w:space="1" w:color="auto"/>
      </w:pBdr>
      <w:tabs>
        <w:tab w:val="clear" w:pos="4320"/>
        <w:tab w:val="clear" w:pos="8640"/>
      </w:tabs>
      <w:spacing w:after="240"/>
      <w:jc w:val="center"/>
      <w:rPr>
        <w:b/>
        <w:sz w:val="22"/>
      </w:rPr>
    </w:pPr>
    <w:r>
      <w:rPr>
        <w:rStyle w:val="PageNumber"/>
        <w:b/>
        <w:sz w:val="22"/>
      </w:rPr>
      <w:t>D</w:t>
    </w:r>
    <w:r w:rsidRPr="007263A4">
      <w:rPr>
        <w:rStyle w:val="PageNumber"/>
        <w:b/>
        <w:sz w:val="22"/>
      </w:rPr>
      <w:t xml:space="preserve">.  </w:t>
    </w:r>
    <w:r w:rsidRPr="00CD4AB2">
      <w:rPr>
        <w:b/>
        <w:sz w:val="22"/>
      </w:rPr>
      <w:t>IDSIS Sorbent Handling and Storage</w:t>
    </w:r>
    <w:r w:rsidRPr="0098546B">
      <w:rPr>
        <w:b/>
        <w:sz w:val="22"/>
      </w:rPr>
      <w:t xml:space="preserve"> </w:t>
    </w:r>
    <w:r w:rsidRPr="007263A4">
      <w:rPr>
        <w:rStyle w:val="PageNumber"/>
        <w:b/>
        <w:sz w:val="22"/>
      </w:rPr>
      <w:t>(EU-0</w:t>
    </w:r>
    <w:r>
      <w:rPr>
        <w:rStyle w:val="PageNumber"/>
        <w:b/>
        <w:sz w:val="22"/>
      </w:rPr>
      <w:t>04</w:t>
    </w:r>
    <w:r w:rsidRPr="007263A4">
      <w:rPr>
        <w:rStyle w:val="PageNumber"/>
        <w:b/>
        <w:sz w:val="22"/>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31"/>
      </w:numPr>
      <w:ind w:left="0" w:firstLine="0"/>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241" type="#_x0000_t136" style="position:absolute;left:0;text-align:left;margin-left:0;margin-top:0;width:439.5pt;height:202.5pt;rotation:315;z-index:-251640832;mso-position-horizontal:center;mso-position-horizontal-relative:margin;mso-position-vertical:center;mso-position-vertical-relative:margin" o:allowincell="f" fillcolor="silver" stroked="f">
          <v:fill opacity=".5"/>
          <v:textpath style="font-family:&quot;Arial Black&quot;;font-size:2in" string=" Draft"/>
          <w10:wrap anchorx="margin" anchory="margin"/>
        </v:shape>
      </w:pict>
    </w:r>
    <w:r>
      <w:rPr>
        <w:b/>
        <w:sz w:val="22"/>
      </w:rPr>
      <w:t>SECTION 3.  EMISSIONS UNIT SPECIFIC CONDITIONS (DRAFT PERMIT)</w:t>
    </w:r>
  </w:p>
  <w:p w:rsidR="00F32DBF" w:rsidRPr="007263A4" w:rsidRDefault="00F32DBF" w:rsidP="00FD2F3D">
    <w:pPr>
      <w:pStyle w:val="Header"/>
      <w:pBdr>
        <w:between w:val="single" w:sz="8" w:space="1" w:color="auto"/>
      </w:pBdr>
      <w:tabs>
        <w:tab w:val="clear" w:pos="4320"/>
        <w:tab w:val="clear" w:pos="8640"/>
      </w:tabs>
      <w:spacing w:after="240"/>
      <w:jc w:val="center"/>
      <w:rPr>
        <w:b/>
        <w:sz w:val="22"/>
      </w:rPr>
    </w:pPr>
    <w:r>
      <w:rPr>
        <w:rStyle w:val="PageNumber"/>
        <w:b/>
        <w:sz w:val="22"/>
      </w:rPr>
      <w:t>D</w:t>
    </w:r>
    <w:r w:rsidRPr="007263A4">
      <w:rPr>
        <w:rStyle w:val="PageNumber"/>
        <w:b/>
        <w:sz w:val="22"/>
      </w:rPr>
      <w:t xml:space="preserve">.  </w:t>
    </w:r>
    <w:r>
      <w:rPr>
        <w:b/>
        <w:sz w:val="22"/>
      </w:rPr>
      <w:t xml:space="preserve">Emergency Equipment </w:t>
    </w:r>
    <w:r w:rsidRPr="007263A4">
      <w:rPr>
        <w:rStyle w:val="PageNumber"/>
        <w:b/>
        <w:sz w:val="22"/>
      </w:rPr>
      <w:t>(EU-0</w:t>
    </w:r>
    <w:r>
      <w:rPr>
        <w:rStyle w:val="PageNumber"/>
        <w:b/>
        <w:sz w:val="22"/>
      </w:rPr>
      <w:t>05</w:t>
    </w:r>
    <w:r w:rsidRPr="007263A4">
      <w:rPr>
        <w:rStyle w:val="PageNumber"/>
        <w:b/>
        <w:sz w:val="22"/>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32"/>
      </w:numPr>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06" o:spid="_x0000_s2212" type="#_x0000_t136" style="position:absolute;margin-left:0;margin-top:0;width:479.85pt;height:179.95pt;rotation:315;z-index:-2516725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0" o:spid="_x0000_s2216" type="#_x0000_t136" style="position:absolute;left:0;text-align:left;margin-left:0;margin-top:0;width:479.85pt;height:179.95pt;rotation:315;z-index:-2516684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Pr="005C7CCE" w:rsidRDefault="00F32DBF" w:rsidP="005C7C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1" o:spid="_x0000_s2217" type="#_x0000_t136" style="position:absolute;margin-left:0;margin-top:0;width:552.6pt;height:179.95pt;rotation:315;z-index:-2516674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09" o:spid="_x0000_s2215" type="#_x0000_t136" style="position:absolute;left:0;text-align:left;margin-left:0;margin-top:0;width:479.85pt;height:179.95pt;rotation:315;z-index:-2516695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2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3" o:spid="_x0000_s2219" type="#_x0000_t136" style="position:absolute;left:0;text-align:left;margin-left:0;margin-top:0;width:479.85pt;height:179.95pt;rotation:315;z-index:-2516654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FD2F3D">
    <w:pPr>
      <w:pStyle w:val="BodyText"/>
      <w:pBdr>
        <w:bottom w:val="single" w:sz="8" w:space="1" w:color="auto"/>
      </w:pBdr>
      <w:spacing w:after="240"/>
      <w:jc w:val="center"/>
      <w:rPr>
        <w:b/>
        <w:bCs/>
        <w:caps/>
        <w:sz w:val="22"/>
      </w:rPr>
    </w:pPr>
    <w:r w:rsidRPr="00E674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4" o:spid="_x0000_s2220" type="#_x0000_t136" style="position:absolute;left:0;text-align:left;margin-left:0;margin-top:0;width:552.6pt;height:179.95pt;rotation:315;z-index:-2516643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625396">
      <w:rPr>
        <w:b/>
        <w:bCs/>
        <w:sz w:val="22"/>
      </w:rPr>
      <w:t xml:space="preserve">SECTION </w:t>
    </w:r>
    <w:r>
      <w:rPr>
        <w:b/>
        <w:bCs/>
        <w:sz w:val="22"/>
      </w:rPr>
      <w:t>1</w:t>
    </w:r>
    <w:r w:rsidRPr="00625396">
      <w:rPr>
        <w:b/>
        <w:bCs/>
        <w:sz w:val="22"/>
      </w:rPr>
      <w:t xml:space="preserve">.  </w:t>
    </w:r>
    <w:r>
      <w:rPr>
        <w:b/>
        <w:bCs/>
        <w:sz w:val="22"/>
      </w:rPr>
      <w:t>GENERAL INFORMATION</w:t>
    </w:r>
    <w:r w:rsidRPr="00625396">
      <w:rPr>
        <w:b/>
        <w:bCs/>
        <w:sz w:val="22"/>
      </w:rPr>
      <w:t xml:space="preserve"> </w:t>
    </w:r>
    <w:r w:rsidRPr="00625396">
      <w:rPr>
        <w:b/>
        <w:sz w:val="22"/>
      </w:rPr>
      <w:t>(DRAFT</w:t>
    </w:r>
    <w:r>
      <w:rPr>
        <w:b/>
        <w:sz w:val="22"/>
      </w:rPr>
      <w:t xml:space="preserve"> PERMIT</w:t>
    </w:r>
    <w:r w:rsidRPr="00625396">
      <w:rPr>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BF" w:rsidRDefault="00F32DBF" w:rsidP="00964F28">
    <w:pPr>
      <w:pStyle w:val="Header"/>
      <w:numPr>
        <w:ilvl w:val="0"/>
        <w:numId w:val="2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2912" o:spid="_x0000_s2218" type="#_x0000_t136" style="position:absolute;left:0;text-align:left;margin-left:0;margin-top:0;width:479.85pt;height:179.95pt;rotation:315;z-index:-25166643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9D6173"/>
    <w:multiLevelType w:val="hybridMultilevel"/>
    <w:tmpl w:val="94425212"/>
    <w:lvl w:ilvl="0" w:tplc="FBFC743E">
      <w:start w:val="1"/>
      <w:numFmt w:val="lowerLetter"/>
      <w:lvlText w:val="%1."/>
      <w:lvlJc w:val="left"/>
      <w:pPr>
        <w:tabs>
          <w:tab w:val="num" w:pos="720"/>
        </w:tabs>
        <w:ind w:left="720" w:hanging="360"/>
      </w:pPr>
      <w:rPr>
        <w:rFonts w:hint="default"/>
        <w:color w:val="000000"/>
      </w:rPr>
    </w:lvl>
    <w:lvl w:ilvl="1" w:tplc="04090019">
      <w:start w:val="1"/>
      <w:numFmt w:val="lowerLetter"/>
      <w:lvlText w:val="%2."/>
      <w:lvlJc w:val="left"/>
      <w:pPr>
        <w:tabs>
          <w:tab w:val="num" w:pos="1800"/>
        </w:tabs>
        <w:ind w:left="1800" w:hanging="360"/>
      </w:pPr>
    </w:lvl>
    <w:lvl w:ilvl="2" w:tplc="1CD45E2E">
      <w:start w:val="1"/>
      <w:numFmt w:val="decimal"/>
      <w:lvlText w:val="%3)"/>
      <w:lvlJc w:val="left"/>
      <w:pPr>
        <w:tabs>
          <w:tab w:val="num" w:pos="360"/>
        </w:tabs>
        <w:ind w:left="720" w:hanging="360"/>
      </w:pPr>
      <w:rPr>
        <w:rFonts w:hint="default"/>
      </w:rPr>
    </w:lvl>
    <w:lvl w:ilvl="3" w:tplc="1CD45E2E">
      <w:start w:val="1"/>
      <w:numFmt w:val="decimal"/>
      <w:lvlText w:val="%4)"/>
      <w:lvlJc w:val="left"/>
      <w:pPr>
        <w:tabs>
          <w:tab w:val="num" w:pos="288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A74273F"/>
    <w:multiLevelType w:val="hybridMultilevel"/>
    <w:tmpl w:val="A4DC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722"/>
    <w:multiLevelType w:val="singleLevel"/>
    <w:tmpl w:val="95BCCBAC"/>
    <w:lvl w:ilvl="0">
      <w:start w:val="1"/>
      <w:numFmt w:val="decimal"/>
      <w:lvlText w:val="(%1)"/>
      <w:legacy w:legacy="1" w:legacySpace="0" w:legacyIndent="720"/>
      <w:lvlJc w:val="left"/>
      <w:pPr>
        <w:ind w:left="720" w:hanging="720"/>
      </w:pPr>
    </w:lvl>
  </w:abstractNum>
  <w:abstractNum w:abstractNumId="7">
    <w:nsid w:val="0AC56BF1"/>
    <w:multiLevelType w:val="hybridMultilevel"/>
    <w:tmpl w:val="EDE62668"/>
    <w:lvl w:ilvl="0" w:tplc="FDAC5272">
      <w:start w:val="1"/>
      <w:numFmt w:val="decimal"/>
      <w:lvlText w:val="%1."/>
      <w:lvlJc w:val="left"/>
      <w:pPr>
        <w:tabs>
          <w:tab w:val="num" w:pos="360"/>
        </w:tabs>
        <w:ind w:left="360" w:hanging="360"/>
      </w:pPr>
    </w:lvl>
    <w:lvl w:ilvl="1" w:tplc="2ABA6C66">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600800"/>
    <w:multiLevelType w:val="hybridMultilevel"/>
    <w:tmpl w:val="65A877E6"/>
    <w:lvl w:ilvl="0" w:tplc="8FAAE0BA">
      <w:start w:val="1"/>
      <w:numFmt w:val="lowerLetter"/>
      <w:lvlText w:val="%1."/>
      <w:lvlJc w:val="left"/>
      <w:pPr>
        <w:ind w:left="1080" w:hanging="360"/>
      </w:pPr>
    </w:lvl>
    <w:lvl w:ilvl="1" w:tplc="01069AE0">
      <w:start w:val="1"/>
      <w:numFmt w:val="lowerLetter"/>
      <w:lvlText w:val="(%2)"/>
      <w:lvlJc w:val="left"/>
      <w:pPr>
        <w:ind w:left="1800" w:hanging="360"/>
      </w:pPr>
      <w:rPr>
        <w:rFonts w:ascii="Times New Roman" w:hAnsi="Times New Roman" w:cs="Times New Roman" w:hint="default"/>
      </w:rPr>
    </w:lvl>
    <w:lvl w:ilvl="2" w:tplc="484C181A">
      <w:start w:val="1"/>
      <w:numFmt w:val="upp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DCD1631"/>
    <w:multiLevelType w:val="singleLevel"/>
    <w:tmpl w:val="95BCCBAC"/>
    <w:lvl w:ilvl="0">
      <w:start w:val="1"/>
      <w:numFmt w:val="decimal"/>
      <w:lvlText w:val="(%1)"/>
      <w:legacy w:legacy="1" w:legacySpace="0" w:legacyIndent="720"/>
      <w:lvlJc w:val="left"/>
      <w:pPr>
        <w:ind w:left="720" w:hanging="720"/>
      </w:pPr>
    </w:lvl>
  </w:abstractNum>
  <w:abstractNum w:abstractNumId="10">
    <w:nsid w:val="146C296C"/>
    <w:multiLevelType w:val="hybridMultilevel"/>
    <w:tmpl w:val="03589D5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A347AE2"/>
    <w:multiLevelType w:val="hybridMultilevel"/>
    <w:tmpl w:val="EDE62668"/>
    <w:lvl w:ilvl="0" w:tplc="FDAC5272">
      <w:start w:val="1"/>
      <w:numFmt w:val="decimal"/>
      <w:lvlText w:val="%1."/>
      <w:lvlJc w:val="left"/>
      <w:pPr>
        <w:tabs>
          <w:tab w:val="num" w:pos="360"/>
        </w:tabs>
        <w:ind w:left="360" w:hanging="360"/>
      </w:pPr>
    </w:lvl>
    <w:lvl w:ilvl="1" w:tplc="2ABA6C66">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A7F4177"/>
    <w:multiLevelType w:val="hybridMultilevel"/>
    <w:tmpl w:val="D4E6F96E"/>
    <w:lvl w:ilvl="0" w:tplc="0DA4962A">
      <w:start w:val="1"/>
      <w:numFmt w:val="lowerLetter"/>
      <w:lvlText w:val="(%1)"/>
      <w:lvlJc w:val="left"/>
      <w:pPr>
        <w:ind w:left="720" w:hanging="360"/>
      </w:pPr>
      <w:rPr>
        <w:rFonts w:hint="default"/>
      </w:rPr>
    </w:lvl>
    <w:lvl w:ilvl="1" w:tplc="A38A6F22">
      <w:start w:val="1"/>
      <w:numFmt w:val="lowerLetter"/>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BC3B0A"/>
    <w:multiLevelType w:val="hybridMultilevel"/>
    <w:tmpl w:val="47A0374A"/>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6225E3"/>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53A300C"/>
    <w:multiLevelType w:val="singleLevel"/>
    <w:tmpl w:val="95BCCBAC"/>
    <w:lvl w:ilvl="0">
      <w:start w:val="1"/>
      <w:numFmt w:val="decimal"/>
      <w:lvlText w:val="(%1)"/>
      <w:legacy w:legacy="1" w:legacySpace="0" w:legacyIndent="720"/>
      <w:lvlJc w:val="left"/>
      <w:pPr>
        <w:ind w:left="720" w:hanging="720"/>
      </w:pPr>
    </w:lvl>
  </w:abstractNum>
  <w:abstractNum w:abstractNumId="18">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19">
    <w:nsid w:val="38BB1D1D"/>
    <w:multiLevelType w:val="singleLevel"/>
    <w:tmpl w:val="95BCCBAC"/>
    <w:lvl w:ilvl="0">
      <w:start w:val="1"/>
      <w:numFmt w:val="decimal"/>
      <w:lvlText w:val="(%1)"/>
      <w:legacy w:legacy="1" w:legacySpace="0" w:legacyIndent="720"/>
      <w:lvlJc w:val="left"/>
      <w:pPr>
        <w:ind w:left="720" w:hanging="720"/>
      </w:pPr>
    </w:lvl>
  </w:abstractNum>
  <w:abstractNum w:abstractNumId="20">
    <w:nsid w:val="3A8F40BD"/>
    <w:multiLevelType w:val="singleLevel"/>
    <w:tmpl w:val="95BCCBAC"/>
    <w:lvl w:ilvl="0">
      <w:start w:val="1"/>
      <w:numFmt w:val="decimal"/>
      <w:lvlText w:val="(%1)"/>
      <w:legacy w:legacy="1" w:legacySpace="0" w:legacyIndent="720"/>
      <w:lvlJc w:val="left"/>
      <w:pPr>
        <w:ind w:left="720" w:hanging="720"/>
      </w:pPr>
    </w:lvl>
  </w:abstractNum>
  <w:abstractNum w:abstractNumId="21">
    <w:nsid w:val="3B032BF1"/>
    <w:multiLevelType w:val="singleLevel"/>
    <w:tmpl w:val="95BCCBAC"/>
    <w:lvl w:ilvl="0">
      <w:start w:val="1"/>
      <w:numFmt w:val="decimal"/>
      <w:lvlText w:val="(%1)"/>
      <w:legacy w:legacy="1" w:legacySpace="0" w:legacyIndent="720"/>
      <w:lvlJc w:val="left"/>
      <w:pPr>
        <w:ind w:left="720" w:hanging="720"/>
      </w:pPr>
    </w:lvl>
  </w:abstractNum>
  <w:abstractNum w:abstractNumId="22">
    <w:nsid w:val="3BA27005"/>
    <w:multiLevelType w:val="singleLevel"/>
    <w:tmpl w:val="0409000F"/>
    <w:lvl w:ilvl="0">
      <w:start w:val="1"/>
      <w:numFmt w:val="decimal"/>
      <w:lvlText w:val="%1."/>
      <w:lvlJc w:val="left"/>
      <w:pPr>
        <w:ind w:left="720" w:hanging="360"/>
      </w:pPr>
    </w:lvl>
  </w:abstractNum>
  <w:abstractNum w:abstractNumId="23">
    <w:nsid w:val="43751A32"/>
    <w:multiLevelType w:val="singleLevel"/>
    <w:tmpl w:val="95BCCBAC"/>
    <w:lvl w:ilvl="0">
      <w:start w:val="1"/>
      <w:numFmt w:val="decimal"/>
      <w:lvlText w:val="(%1)"/>
      <w:legacy w:legacy="1" w:legacySpace="0" w:legacyIndent="720"/>
      <w:lvlJc w:val="left"/>
      <w:pPr>
        <w:ind w:left="720" w:hanging="720"/>
      </w:pPr>
    </w:lvl>
  </w:abstractNum>
  <w:abstractNum w:abstractNumId="24">
    <w:nsid w:val="43EF6AD1"/>
    <w:multiLevelType w:val="singleLevel"/>
    <w:tmpl w:val="F1A85D9A"/>
    <w:lvl w:ilvl="0">
      <w:start w:val="1"/>
      <w:numFmt w:val="decimal"/>
      <w:lvlText w:val="(%1)"/>
      <w:legacy w:legacy="1" w:legacySpace="0" w:legacyIndent="720"/>
      <w:lvlJc w:val="left"/>
      <w:pPr>
        <w:ind w:left="720" w:hanging="720"/>
      </w:pPr>
    </w:lvl>
  </w:abstractNum>
  <w:abstractNum w:abstractNumId="25">
    <w:nsid w:val="44617DFF"/>
    <w:multiLevelType w:val="singleLevel"/>
    <w:tmpl w:val="F1A85D9A"/>
    <w:lvl w:ilvl="0">
      <w:start w:val="1"/>
      <w:numFmt w:val="decimal"/>
      <w:lvlText w:val="(%1)"/>
      <w:legacy w:legacy="1" w:legacySpace="0" w:legacyIndent="720"/>
      <w:lvlJc w:val="left"/>
      <w:pPr>
        <w:ind w:left="720" w:hanging="720"/>
      </w:pPr>
    </w:lvl>
  </w:abstractNum>
  <w:abstractNum w:abstractNumId="26">
    <w:nsid w:val="467F47B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84A0A4E"/>
    <w:multiLevelType w:val="hybridMultilevel"/>
    <w:tmpl w:val="2990CB24"/>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D92DEC"/>
    <w:multiLevelType w:val="hybridMultilevel"/>
    <w:tmpl w:val="02A26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nsid w:val="537B56F1"/>
    <w:multiLevelType w:val="singleLevel"/>
    <w:tmpl w:val="F1A85D9A"/>
    <w:lvl w:ilvl="0">
      <w:start w:val="1"/>
      <w:numFmt w:val="decimal"/>
      <w:lvlText w:val="(%1)"/>
      <w:legacy w:legacy="1" w:legacySpace="0" w:legacyIndent="720"/>
      <w:lvlJc w:val="left"/>
      <w:pPr>
        <w:ind w:left="720" w:hanging="720"/>
      </w:pPr>
    </w:lvl>
  </w:abstractNum>
  <w:abstractNum w:abstractNumId="31">
    <w:nsid w:val="5DE30976"/>
    <w:multiLevelType w:val="singleLevel"/>
    <w:tmpl w:val="95BCCBAC"/>
    <w:lvl w:ilvl="0">
      <w:start w:val="1"/>
      <w:numFmt w:val="decimal"/>
      <w:lvlText w:val="(%1)"/>
      <w:legacy w:legacy="1" w:legacySpace="0" w:legacyIndent="720"/>
      <w:lvlJc w:val="left"/>
      <w:pPr>
        <w:ind w:left="720" w:hanging="720"/>
      </w:pPr>
    </w:lvl>
  </w:abstractNum>
  <w:abstractNum w:abstractNumId="32">
    <w:nsid w:val="5F06354A"/>
    <w:multiLevelType w:val="singleLevel"/>
    <w:tmpl w:val="F1A85D9A"/>
    <w:lvl w:ilvl="0">
      <w:start w:val="1"/>
      <w:numFmt w:val="decimal"/>
      <w:lvlText w:val="(%1)"/>
      <w:legacy w:legacy="1" w:legacySpace="0" w:legacyIndent="720"/>
      <w:lvlJc w:val="left"/>
      <w:pPr>
        <w:ind w:left="720" w:hanging="720"/>
      </w:pPr>
    </w:lvl>
  </w:abstractNum>
  <w:abstractNum w:abstractNumId="33">
    <w:nsid w:val="64F8487F"/>
    <w:multiLevelType w:val="hybridMultilevel"/>
    <w:tmpl w:val="C1EACD10"/>
    <w:lvl w:ilvl="0" w:tplc="04090019">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B02449"/>
    <w:multiLevelType w:val="singleLevel"/>
    <w:tmpl w:val="95BCCBAC"/>
    <w:lvl w:ilvl="0">
      <w:start w:val="1"/>
      <w:numFmt w:val="decimal"/>
      <w:lvlText w:val="(%1)"/>
      <w:legacy w:legacy="1" w:legacySpace="0" w:legacyIndent="720"/>
      <w:lvlJc w:val="left"/>
      <w:pPr>
        <w:ind w:left="720" w:hanging="720"/>
      </w:pPr>
    </w:lvl>
  </w:abstractNum>
  <w:abstractNum w:abstractNumId="35">
    <w:nsid w:val="6D0B0CFE"/>
    <w:multiLevelType w:val="hybridMultilevel"/>
    <w:tmpl w:val="1E40DFF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158192C"/>
    <w:multiLevelType w:val="hybridMultilevel"/>
    <w:tmpl w:val="A90CA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5A6ADC"/>
    <w:multiLevelType w:val="hybridMultilevel"/>
    <w:tmpl w:val="77CC2A1C"/>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0726A6"/>
    <w:multiLevelType w:val="hybridMultilevel"/>
    <w:tmpl w:val="C166D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1C2ABE"/>
    <w:multiLevelType w:val="singleLevel"/>
    <w:tmpl w:val="95BCCBAC"/>
    <w:lvl w:ilvl="0">
      <w:start w:val="1"/>
      <w:numFmt w:val="decimal"/>
      <w:lvlText w:val="(%1)"/>
      <w:legacy w:legacy="1" w:legacySpace="0" w:legacyIndent="720"/>
      <w:lvlJc w:val="left"/>
      <w:pPr>
        <w:ind w:left="720" w:hanging="720"/>
      </w:pPr>
    </w:lvl>
  </w:abstractNum>
  <w:abstractNum w:abstractNumId="40">
    <w:nsid w:val="7B6D64B5"/>
    <w:multiLevelType w:val="hybridMultilevel"/>
    <w:tmpl w:val="75FA5496"/>
    <w:lvl w:ilvl="0" w:tplc="82CA0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DF5C90"/>
    <w:multiLevelType w:val="hybridMultilevel"/>
    <w:tmpl w:val="21AC3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9"/>
  </w:num>
  <w:num w:numId="4">
    <w:abstractNumId w:val="22"/>
  </w:num>
  <w:num w:numId="5">
    <w:abstractNumId w:val="25"/>
  </w:num>
  <w:num w:numId="6">
    <w:abstractNumId w:val="32"/>
  </w:num>
  <w:num w:numId="7">
    <w:abstractNumId w:val="27"/>
  </w:num>
  <w:num w:numId="8">
    <w:abstractNumId w:val="11"/>
  </w:num>
  <w:num w:numId="9">
    <w:abstractNumId w:val="15"/>
  </w:num>
  <w:num w:numId="10">
    <w:abstractNumId w:val="3"/>
  </w:num>
  <w:num w:numId="11">
    <w:abstractNumId w:val="4"/>
  </w:num>
  <w:num w:numId="12">
    <w:abstractNumId w:val="1"/>
  </w:num>
  <w:num w:numId="13">
    <w:abstractNumId w:val="34"/>
  </w:num>
  <w:num w:numId="14">
    <w:abstractNumId w:val="23"/>
  </w:num>
  <w:num w:numId="15">
    <w:abstractNumId w:val="17"/>
  </w:num>
  <w:num w:numId="16">
    <w:abstractNumId w:val="6"/>
  </w:num>
  <w:num w:numId="17">
    <w:abstractNumId w:val="2"/>
  </w:num>
  <w:num w:numId="18">
    <w:abstractNumId w:val="18"/>
  </w:num>
  <w:num w:numId="19">
    <w:abstractNumId w:val="16"/>
  </w:num>
  <w:num w:numId="20">
    <w:abstractNumId w:val="19"/>
  </w:num>
  <w:num w:numId="21">
    <w:abstractNumId w:val="20"/>
  </w:num>
  <w:num w:numId="22">
    <w:abstractNumId w:val="39"/>
  </w:num>
  <w:num w:numId="23">
    <w:abstractNumId w:val="31"/>
  </w:num>
  <w:num w:numId="24">
    <w:abstractNumId w:val="7"/>
  </w:num>
  <w:num w:numId="25">
    <w:abstractNumId w:val="5"/>
  </w:num>
  <w:num w:numId="26">
    <w:abstractNumId w:val="38"/>
  </w:num>
  <w:num w:numId="27">
    <w:abstractNumId w:val="14"/>
  </w:num>
  <w:num w:numId="28">
    <w:abstractNumId w:val="33"/>
  </w:num>
  <w:num w:numId="29">
    <w:abstractNumId w:val="37"/>
  </w:num>
  <w:num w:numId="30">
    <w:abstractNumId w:val="35"/>
  </w:num>
  <w:num w:numId="31">
    <w:abstractNumId w:val="30"/>
  </w:num>
  <w:num w:numId="32">
    <w:abstractNumId w:val="24"/>
  </w:num>
  <w:num w:numId="33">
    <w:abstractNumId w:val="13"/>
  </w:num>
  <w:num w:numId="34">
    <w:abstractNumId w:val="36"/>
  </w:num>
  <w:num w:numId="35">
    <w:abstractNumId w:val="12"/>
  </w:num>
  <w:num w:numId="36">
    <w:abstractNumId w:val="28"/>
  </w:num>
  <w:num w:numId="37">
    <w:abstractNumId w:val="26"/>
  </w:num>
  <w:num w:numId="38">
    <w:abstractNumId w:val="29"/>
  </w:num>
  <w:num w:numId="39">
    <w:abstractNumId w:val="8"/>
  </w:num>
  <w:num w:numId="40">
    <w:abstractNumId w:val="4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242"/>
    <o:shapelayout v:ext="edit">
      <o:idmap v:ext="edit" data="2"/>
    </o:shapelayout>
  </w:hdrShapeDefaults>
  <w:footnotePr>
    <w:footnote w:id="-1"/>
    <w:footnote w:id="0"/>
  </w:footnotePr>
  <w:endnotePr>
    <w:endnote w:id="-1"/>
    <w:endnote w:id="0"/>
  </w:endnotePr>
  <w:compat/>
  <w:rsids>
    <w:rsidRoot w:val="00063CC3"/>
    <w:rsid w:val="0000049E"/>
    <w:rsid w:val="00000D7A"/>
    <w:rsid w:val="0000137F"/>
    <w:rsid w:val="00001686"/>
    <w:rsid w:val="000017C3"/>
    <w:rsid w:val="00001CC7"/>
    <w:rsid w:val="00003785"/>
    <w:rsid w:val="0000414B"/>
    <w:rsid w:val="00005DA6"/>
    <w:rsid w:val="00006DDB"/>
    <w:rsid w:val="00014143"/>
    <w:rsid w:val="00015C52"/>
    <w:rsid w:val="000173FB"/>
    <w:rsid w:val="000204ED"/>
    <w:rsid w:val="00022133"/>
    <w:rsid w:val="0002231E"/>
    <w:rsid w:val="000229DA"/>
    <w:rsid w:val="00023EAC"/>
    <w:rsid w:val="00024BBB"/>
    <w:rsid w:val="00025252"/>
    <w:rsid w:val="00025749"/>
    <w:rsid w:val="00025A8E"/>
    <w:rsid w:val="00025C99"/>
    <w:rsid w:val="00026E32"/>
    <w:rsid w:val="00027343"/>
    <w:rsid w:val="00030458"/>
    <w:rsid w:val="0003102D"/>
    <w:rsid w:val="00031877"/>
    <w:rsid w:val="000324FB"/>
    <w:rsid w:val="00034B57"/>
    <w:rsid w:val="00037DEE"/>
    <w:rsid w:val="00041EAE"/>
    <w:rsid w:val="00043830"/>
    <w:rsid w:val="000444D3"/>
    <w:rsid w:val="000472DA"/>
    <w:rsid w:val="00050170"/>
    <w:rsid w:val="000526AC"/>
    <w:rsid w:val="00053770"/>
    <w:rsid w:val="00053C4F"/>
    <w:rsid w:val="00054D60"/>
    <w:rsid w:val="00056CC9"/>
    <w:rsid w:val="00061EA1"/>
    <w:rsid w:val="00062D5D"/>
    <w:rsid w:val="00063CC3"/>
    <w:rsid w:val="00065075"/>
    <w:rsid w:val="000659CC"/>
    <w:rsid w:val="0006639C"/>
    <w:rsid w:val="00066888"/>
    <w:rsid w:val="00066CB9"/>
    <w:rsid w:val="00067EE8"/>
    <w:rsid w:val="00070170"/>
    <w:rsid w:val="0007022A"/>
    <w:rsid w:val="00070276"/>
    <w:rsid w:val="00070B25"/>
    <w:rsid w:val="0007103B"/>
    <w:rsid w:val="00071310"/>
    <w:rsid w:val="000719DA"/>
    <w:rsid w:val="0007248F"/>
    <w:rsid w:val="00073520"/>
    <w:rsid w:val="000745B4"/>
    <w:rsid w:val="000746FB"/>
    <w:rsid w:val="00074765"/>
    <w:rsid w:val="00074804"/>
    <w:rsid w:val="0007645F"/>
    <w:rsid w:val="00077826"/>
    <w:rsid w:val="00080203"/>
    <w:rsid w:val="0008160B"/>
    <w:rsid w:val="00082613"/>
    <w:rsid w:val="0008263A"/>
    <w:rsid w:val="00082AC3"/>
    <w:rsid w:val="00082CE4"/>
    <w:rsid w:val="0008350C"/>
    <w:rsid w:val="00084B23"/>
    <w:rsid w:val="00085BB0"/>
    <w:rsid w:val="0008679A"/>
    <w:rsid w:val="00086FA2"/>
    <w:rsid w:val="000905C2"/>
    <w:rsid w:val="00090EFB"/>
    <w:rsid w:val="000941F3"/>
    <w:rsid w:val="00095110"/>
    <w:rsid w:val="00095B64"/>
    <w:rsid w:val="00095C1D"/>
    <w:rsid w:val="00096D5F"/>
    <w:rsid w:val="00097759"/>
    <w:rsid w:val="00097986"/>
    <w:rsid w:val="000A0A73"/>
    <w:rsid w:val="000A1293"/>
    <w:rsid w:val="000A1E6D"/>
    <w:rsid w:val="000A2328"/>
    <w:rsid w:val="000A38D8"/>
    <w:rsid w:val="000A4E6E"/>
    <w:rsid w:val="000A4E85"/>
    <w:rsid w:val="000A6D5A"/>
    <w:rsid w:val="000B0EFE"/>
    <w:rsid w:val="000B1198"/>
    <w:rsid w:val="000B1236"/>
    <w:rsid w:val="000B17AF"/>
    <w:rsid w:val="000B19A2"/>
    <w:rsid w:val="000B1FE8"/>
    <w:rsid w:val="000B2B67"/>
    <w:rsid w:val="000B4398"/>
    <w:rsid w:val="000B5BF6"/>
    <w:rsid w:val="000B5C57"/>
    <w:rsid w:val="000B60CA"/>
    <w:rsid w:val="000B68E4"/>
    <w:rsid w:val="000B7A1A"/>
    <w:rsid w:val="000C1EA6"/>
    <w:rsid w:val="000C220E"/>
    <w:rsid w:val="000C27C7"/>
    <w:rsid w:val="000C4293"/>
    <w:rsid w:val="000C4D07"/>
    <w:rsid w:val="000C6D6A"/>
    <w:rsid w:val="000D049E"/>
    <w:rsid w:val="000D10C9"/>
    <w:rsid w:val="000D184F"/>
    <w:rsid w:val="000D26E4"/>
    <w:rsid w:val="000D2906"/>
    <w:rsid w:val="000D38FB"/>
    <w:rsid w:val="000D4176"/>
    <w:rsid w:val="000D4287"/>
    <w:rsid w:val="000D4706"/>
    <w:rsid w:val="000D51C0"/>
    <w:rsid w:val="000D59B4"/>
    <w:rsid w:val="000D6887"/>
    <w:rsid w:val="000D6F80"/>
    <w:rsid w:val="000D7216"/>
    <w:rsid w:val="000D7ECE"/>
    <w:rsid w:val="000E06D4"/>
    <w:rsid w:val="000E0E15"/>
    <w:rsid w:val="000E205B"/>
    <w:rsid w:val="000E295B"/>
    <w:rsid w:val="000E2B83"/>
    <w:rsid w:val="000E2E9D"/>
    <w:rsid w:val="000E3AD1"/>
    <w:rsid w:val="000E4AC7"/>
    <w:rsid w:val="000E50EE"/>
    <w:rsid w:val="000E58E1"/>
    <w:rsid w:val="000E5A19"/>
    <w:rsid w:val="000E66B5"/>
    <w:rsid w:val="000E74DB"/>
    <w:rsid w:val="000E76BD"/>
    <w:rsid w:val="000F335C"/>
    <w:rsid w:val="000F3F0B"/>
    <w:rsid w:val="000F4435"/>
    <w:rsid w:val="000F4590"/>
    <w:rsid w:val="000F5C26"/>
    <w:rsid w:val="000F6C0D"/>
    <w:rsid w:val="000F755B"/>
    <w:rsid w:val="000F7FC0"/>
    <w:rsid w:val="00100C4F"/>
    <w:rsid w:val="00100D7C"/>
    <w:rsid w:val="001024B9"/>
    <w:rsid w:val="001044C0"/>
    <w:rsid w:val="0010545F"/>
    <w:rsid w:val="0010565F"/>
    <w:rsid w:val="00105D0B"/>
    <w:rsid w:val="001065A5"/>
    <w:rsid w:val="001078A9"/>
    <w:rsid w:val="00111A91"/>
    <w:rsid w:val="00111D4B"/>
    <w:rsid w:val="00111E96"/>
    <w:rsid w:val="00113379"/>
    <w:rsid w:val="001139D1"/>
    <w:rsid w:val="001144A2"/>
    <w:rsid w:val="00117AC3"/>
    <w:rsid w:val="00117BB8"/>
    <w:rsid w:val="00120F9F"/>
    <w:rsid w:val="001211E5"/>
    <w:rsid w:val="0012168C"/>
    <w:rsid w:val="00124B98"/>
    <w:rsid w:val="00127130"/>
    <w:rsid w:val="00130718"/>
    <w:rsid w:val="00130A2E"/>
    <w:rsid w:val="00131BDE"/>
    <w:rsid w:val="00131D8B"/>
    <w:rsid w:val="001324C7"/>
    <w:rsid w:val="001327C6"/>
    <w:rsid w:val="001333BD"/>
    <w:rsid w:val="00134CA2"/>
    <w:rsid w:val="001351FB"/>
    <w:rsid w:val="00135C0B"/>
    <w:rsid w:val="00135CEC"/>
    <w:rsid w:val="00136F37"/>
    <w:rsid w:val="00140A67"/>
    <w:rsid w:val="00140F4F"/>
    <w:rsid w:val="00144446"/>
    <w:rsid w:val="00144F48"/>
    <w:rsid w:val="00146356"/>
    <w:rsid w:val="001463A1"/>
    <w:rsid w:val="00146657"/>
    <w:rsid w:val="00146766"/>
    <w:rsid w:val="0014729C"/>
    <w:rsid w:val="001500C2"/>
    <w:rsid w:val="001530C4"/>
    <w:rsid w:val="00153181"/>
    <w:rsid w:val="001531CF"/>
    <w:rsid w:val="00153355"/>
    <w:rsid w:val="001535D4"/>
    <w:rsid w:val="00153866"/>
    <w:rsid w:val="001545FA"/>
    <w:rsid w:val="00157210"/>
    <w:rsid w:val="00157BFE"/>
    <w:rsid w:val="00157E00"/>
    <w:rsid w:val="00162F31"/>
    <w:rsid w:val="00163918"/>
    <w:rsid w:val="0016425B"/>
    <w:rsid w:val="001652D3"/>
    <w:rsid w:val="00170157"/>
    <w:rsid w:val="0017246E"/>
    <w:rsid w:val="00172AB0"/>
    <w:rsid w:val="00173577"/>
    <w:rsid w:val="00175E83"/>
    <w:rsid w:val="00177251"/>
    <w:rsid w:val="00177EF3"/>
    <w:rsid w:val="00180246"/>
    <w:rsid w:val="00181A96"/>
    <w:rsid w:val="00182785"/>
    <w:rsid w:val="0018380B"/>
    <w:rsid w:val="001862C1"/>
    <w:rsid w:val="001875D9"/>
    <w:rsid w:val="00190326"/>
    <w:rsid w:val="00193538"/>
    <w:rsid w:val="00193E0D"/>
    <w:rsid w:val="0019414C"/>
    <w:rsid w:val="001941B5"/>
    <w:rsid w:val="00195D26"/>
    <w:rsid w:val="001A09A7"/>
    <w:rsid w:val="001A1237"/>
    <w:rsid w:val="001A1BD5"/>
    <w:rsid w:val="001A1C82"/>
    <w:rsid w:val="001A4075"/>
    <w:rsid w:val="001A4216"/>
    <w:rsid w:val="001A4A77"/>
    <w:rsid w:val="001A4AD8"/>
    <w:rsid w:val="001A6A2C"/>
    <w:rsid w:val="001B08D0"/>
    <w:rsid w:val="001B0AA1"/>
    <w:rsid w:val="001B110E"/>
    <w:rsid w:val="001B1195"/>
    <w:rsid w:val="001B1452"/>
    <w:rsid w:val="001B1EB8"/>
    <w:rsid w:val="001B39AE"/>
    <w:rsid w:val="001B3DAB"/>
    <w:rsid w:val="001B583F"/>
    <w:rsid w:val="001C00A3"/>
    <w:rsid w:val="001C0252"/>
    <w:rsid w:val="001C1C41"/>
    <w:rsid w:val="001C1C81"/>
    <w:rsid w:val="001C1F18"/>
    <w:rsid w:val="001C1F7D"/>
    <w:rsid w:val="001C2667"/>
    <w:rsid w:val="001C2ED0"/>
    <w:rsid w:val="001C3419"/>
    <w:rsid w:val="001C6328"/>
    <w:rsid w:val="001C6814"/>
    <w:rsid w:val="001C766D"/>
    <w:rsid w:val="001D1F20"/>
    <w:rsid w:val="001D2BA4"/>
    <w:rsid w:val="001D2D9B"/>
    <w:rsid w:val="001D2DA1"/>
    <w:rsid w:val="001D328C"/>
    <w:rsid w:val="001D49A2"/>
    <w:rsid w:val="001D57D1"/>
    <w:rsid w:val="001D7D02"/>
    <w:rsid w:val="001E0610"/>
    <w:rsid w:val="001E4A20"/>
    <w:rsid w:val="001E4E58"/>
    <w:rsid w:val="001E5E66"/>
    <w:rsid w:val="001E6AF1"/>
    <w:rsid w:val="001E6B3A"/>
    <w:rsid w:val="001E7533"/>
    <w:rsid w:val="001F0022"/>
    <w:rsid w:val="001F1510"/>
    <w:rsid w:val="001F1CD5"/>
    <w:rsid w:val="001F22BD"/>
    <w:rsid w:val="001F27C0"/>
    <w:rsid w:val="001F30E4"/>
    <w:rsid w:val="001F350A"/>
    <w:rsid w:val="001F44C4"/>
    <w:rsid w:val="001F514B"/>
    <w:rsid w:val="001F5EFB"/>
    <w:rsid w:val="001F6F66"/>
    <w:rsid w:val="001F6FE6"/>
    <w:rsid w:val="001F7871"/>
    <w:rsid w:val="00200EFD"/>
    <w:rsid w:val="00204108"/>
    <w:rsid w:val="00204B5C"/>
    <w:rsid w:val="00206471"/>
    <w:rsid w:val="0020753D"/>
    <w:rsid w:val="0021037E"/>
    <w:rsid w:val="0021053E"/>
    <w:rsid w:val="00210D44"/>
    <w:rsid w:val="002111B5"/>
    <w:rsid w:val="00211F59"/>
    <w:rsid w:val="00212EF8"/>
    <w:rsid w:val="00213BAE"/>
    <w:rsid w:val="002149A5"/>
    <w:rsid w:val="00214AB1"/>
    <w:rsid w:val="00216EE8"/>
    <w:rsid w:val="0021745F"/>
    <w:rsid w:val="002228A2"/>
    <w:rsid w:val="00222A1E"/>
    <w:rsid w:val="00224048"/>
    <w:rsid w:val="0022477A"/>
    <w:rsid w:val="00224C39"/>
    <w:rsid w:val="00224D0A"/>
    <w:rsid w:val="0022744B"/>
    <w:rsid w:val="002307E1"/>
    <w:rsid w:val="00232972"/>
    <w:rsid w:val="00232ACF"/>
    <w:rsid w:val="00236FAC"/>
    <w:rsid w:val="00237844"/>
    <w:rsid w:val="002400AE"/>
    <w:rsid w:val="00240C18"/>
    <w:rsid w:val="002411B4"/>
    <w:rsid w:val="00241675"/>
    <w:rsid w:val="00242593"/>
    <w:rsid w:val="00243038"/>
    <w:rsid w:val="00244367"/>
    <w:rsid w:val="00245110"/>
    <w:rsid w:val="002467ED"/>
    <w:rsid w:val="00250559"/>
    <w:rsid w:val="00250DF4"/>
    <w:rsid w:val="00251AF7"/>
    <w:rsid w:val="00251DD0"/>
    <w:rsid w:val="0025479B"/>
    <w:rsid w:val="00256C17"/>
    <w:rsid w:val="00257AF5"/>
    <w:rsid w:val="0026062F"/>
    <w:rsid w:val="002609E8"/>
    <w:rsid w:val="002619B9"/>
    <w:rsid w:val="00262390"/>
    <w:rsid w:val="002639C1"/>
    <w:rsid w:val="00266D86"/>
    <w:rsid w:val="002671D1"/>
    <w:rsid w:val="002671E7"/>
    <w:rsid w:val="00270A46"/>
    <w:rsid w:val="00271561"/>
    <w:rsid w:val="00272107"/>
    <w:rsid w:val="00272297"/>
    <w:rsid w:val="00272401"/>
    <w:rsid w:val="00272883"/>
    <w:rsid w:val="00272C14"/>
    <w:rsid w:val="00273A69"/>
    <w:rsid w:val="00273DD5"/>
    <w:rsid w:val="00274728"/>
    <w:rsid w:val="00275421"/>
    <w:rsid w:val="00276486"/>
    <w:rsid w:val="00277D15"/>
    <w:rsid w:val="00277D1A"/>
    <w:rsid w:val="0028079E"/>
    <w:rsid w:val="002814D6"/>
    <w:rsid w:val="00281523"/>
    <w:rsid w:val="00283F6B"/>
    <w:rsid w:val="00284781"/>
    <w:rsid w:val="00284B87"/>
    <w:rsid w:val="00285A77"/>
    <w:rsid w:val="00286769"/>
    <w:rsid w:val="0028677F"/>
    <w:rsid w:val="00286FA6"/>
    <w:rsid w:val="00291631"/>
    <w:rsid w:val="002919F6"/>
    <w:rsid w:val="00292359"/>
    <w:rsid w:val="0029319F"/>
    <w:rsid w:val="002A0152"/>
    <w:rsid w:val="002A1288"/>
    <w:rsid w:val="002A1763"/>
    <w:rsid w:val="002A255A"/>
    <w:rsid w:val="002A27AC"/>
    <w:rsid w:val="002A2831"/>
    <w:rsid w:val="002A346F"/>
    <w:rsid w:val="002A4026"/>
    <w:rsid w:val="002A411F"/>
    <w:rsid w:val="002A4E0B"/>
    <w:rsid w:val="002A626A"/>
    <w:rsid w:val="002A6CCE"/>
    <w:rsid w:val="002A72BD"/>
    <w:rsid w:val="002A7B5F"/>
    <w:rsid w:val="002B2707"/>
    <w:rsid w:val="002B3116"/>
    <w:rsid w:val="002B4E2D"/>
    <w:rsid w:val="002B4E5A"/>
    <w:rsid w:val="002B53E5"/>
    <w:rsid w:val="002C0B59"/>
    <w:rsid w:val="002C1D42"/>
    <w:rsid w:val="002C42FA"/>
    <w:rsid w:val="002C5653"/>
    <w:rsid w:val="002C75D8"/>
    <w:rsid w:val="002D0170"/>
    <w:rsid w:val="002D17F1"/>
    <w:rsid w:val="002D43C3"/>
    <w:rsid w:val="002D4CBB"/>
    <w:rsid w:val="002D5450"/>
    <w:rsid w:val="002D65AF"/>
    <w:rsid w:val="002E0E07"/>
    <w:rsid w:val="002E0E33"/>
    <w:rsid w:val="002E2F76"/>
    <w:rsid w:val="002E4ADB"/>
    <w:rsid w:val="002E4D49"/>
    <w:rsid w:val="002E5303"/>
    <w:rsid w:val="002E6488"/>
    <w:rsid w:val="002E6C88"/>
    <w:rsid w:val="002F0729"/>
    <w:rsid w:val="002F24C0"/>
    <w:rsid w:val="002F2544"/>
    <w:rsid w:val="002F25BA"/>
    <w:rsid w:val="002F2B98"/>
    <w:rsid w:val="002F5377"/>
    <w:rsid w:val="002F6FDE"/>
    <w:rsid w:val="002F71AE"/>
    <w:rsid w:val="002F745B"/>
    <w:rsid w:val="002F7991"/>
    <w:rsid w:val="00300567"/>
    <w:rsid w:val="0030104C"/>
    <w:rsid w:val="0030173B"/>
    <w:rsid w:val="003018EF"/>
    <w:rsid w:val="00301F8B"/>
    <w:rsid w:val="00304902"/>
    <w:rsid w:val="003055CE"/>
    <w:rsid w:val="00305603"/>
    <w:rsid w:val="00305F03"/>
    <w:rsid w:val="0030781E"/>
    <w:rsid w:val="00307A8E"/>
    <w:rsid w:val="00310E58"/>
    <w:rsid w:val="003112F2"/>
    <w:rsid w:val="003118A1"/>
    <w:rsid w:val="003127C3"/>
    <w:rsid w:val="00312DB1"/>
    <w:rsid w:val="00314E3C"/>
    <w:rsid w:val="00317096"/>
    <w:rsid w:val="00320D97"/>
    <w:rsid w:val="003217C8"/>
    <w:rsid w:val="00322DD2"/>
    <w:rsid w:val="00323162"/>
    <w:rsid w:val="00324B50"/>
    <w:rsid w:val="0032519C"/>
    <w:rsid w:val="00325635"/>
    <w:rsid w:val="00325E4D"/>
    <w:rsid w:val="00330281"/>
    <w:rsid w:val="0033029D"/>
    <w:rsid w:val="00330B31"/>
    <w:rsid w:val="00331A24"/>
    <w:rsid w:val="003330FE"/>
    <w:rsid w:val="0033362A"/>
    <w:rsid w:val="00333F97"/>
    <w:rsid w:val="0033425A"/>
    <w:rsid w:val="00335397"/>
    <w:rsid w:val="00337267"/>
    <w:rsid w:val="00341AC7"/>
    <w:rsid w:val="00342A54"/>
    <w:rsid w:val="00342E2D"/>
    <w:rsid w:val="003432A2"/>
    <w:rsid w:val="00346690"/>
    <w:rsid w:val="003509CD"/>
    <w:rsid w:val="00352168"/>
    <w:rsid w:val="00352613"/>
    <w:rsid w:val="00353B32"/>
    <w:rsid w:val="003548D5"/>
    <w:rsid w:val="003612DF"/>
    <w:rsid w:val="00362376"/>
    <w:rsid w:val="003623DC"/>
    <w:rsid w:val="00364472"/>
    <w:rsid w:val="00365AD4"/>
    <w:rsid w:val="003701F5"/>
    <w:rsid w:val="00370BD0"/>
    <w:rsid w:val="00372FEC"/>
    <w:rsid w:val="00373029"/>
    <w:rsid w:val="0037394F"/>
    <w:rsid w:val="0037430E"/>
    <w:rsid w:val="00374B14"/>
    <w:rsid w:val="00374BEE"/>
    <w:rsid w:val="003751A7"/>
    <w:rsid w:val="003755D7"/>
    <w:rsid w:val="00375EAA"/>
    <w:rsid w:val="003763CE"/>
    <w:rsid w:val="00376B18"/>
    <w:rsid w:val="0037799E"/>
    <w:rsid w:val="003810E9"/>
    <w:rsid w:val="00382AAB"/>
    <w:rsid w:val="0038436B"/>
    <w:rsid w:val="00385580"/>
    <w:rsid w:val="00385CCF"/>
    <w:rsid w:val="00386B3F"/>
    <w:rsid w:val="00386F65"/>
    <w:rsid w:val="00393C23"/>
    <w:rsid w:val="003949C2"/>
    <w:rsid w:val="003953D5"/>
    <w:rsid w:val="003967DF"/>
    <w:rsid w:val="00397C64"/>
    <w:rsid w:val="003A071F"/>
    <w:rsid w:val="003A2CF6"/>
    <w:rsid w:val="003A3149"/>
    <w:rsid w:val="003A5025"/>
    <w:rsid w:val="003A5872"/>
    <w:rsid w:val="003A62F6"/>
    <w:rsid w:val="003B0991"/>
    <w:rsid w:val="003B13F9"/>
    <w:rsid w:val="003B1468"/>
    <w:rsid w:val="003B2483"/>
    <w:rsid w:val="003B34D3"/>
    <w:rsid w:val="003B6228"/>
    <w:rsid w:val="003B72A7"/>
    <w:rsid w:val="003C11BF"/>
    <w:rsid w:val="003C2307"/>
    <w:rsid w:val="003C436B"/>
    <w:rsid w:val="003C48C2"/>
    <w:rsid w:val="003C49F8"/>
    <w:rsid w:val="003C6AD4"/>
    <w:rsid w:val="003C6D39"/>
    <w:rsid w:val="003C7F22"/>
    <w:rsid w:val="003D0BF1"/>
    <w:rsid w:val="003D1009"/>
    <w:rsid w:val="003D1167"/>
    <w:rsid w:val="003D1B12"/>
    <w:rsid w:val="003D3133"/>
    <w:rsid w:val="003D348C"/>
    <w:rsid w:val="003D4C43"/>
    <w:rsid w:val="003D4FF7"/>
    <w:rsid w:val="003D540C"/>
    <w:rsid w:val="003D64FF"/>
    <w:rsid w:val="003D70FC"/>
    <w:rsid w:val="003D7E1C"/>
    <w:rsid w:val="003E0455"/>
    <w:rsid w:val="003E077C"/>
    <w:rsid w:val="003E13FB"/>
    <w:rsid w:val="003E4039"/>
    <w:rsid w:val="003E43EB"/>
    <w:rsid w:val="003E7484"/>
    <w:rsid w:val="003E790A"/>
    <w:rsid w:val="003E7E18"/>
    <w:rsid w:val="003F3E3F"/>
    <w:rsid w:val="003F4910"/>
    <w:rsid w:val="003F4916"/>
    <w:rsid w:val="003F49F6"/>
    <w:rsid w:val="003F5D5C"/>
    <w:rsid w:val="003F5E06"/>
    <w:rsid w:val="003F6E97"/>
    <w:rsid w:val="003F6F42"/>
    <w:rsid w:val="003F7BAC"/>
    <w:rsid w:val="004001BA"/>
    <w:rsid w:val="00400BEA"/>
    <w:rsid w:val="004024F3"/>
    <w:rsid w:val="00403ACF"/>
    <w:rsid w:val="00404128"/>
    <w:rsid w:val="00404732"/>
    <w:rsid w:val="00404C59"/>
    <w:rsid w:val="00405267"/>
    <w:rsid w:val="00405492"/>
    <w:rsid w:val="00406B6E"/>
    <w:rsid w:val="00410320"/>
    <w:rsid w:val="00410BBD"/>
    <w:rsid w:val="004117BA"/>
    <w:rsid w:val="00414FC1"/>
    <w:rsid w:val="00420146"/>
    <w:rsid w:val="00421889"/>
    <w:rsid w:val="0042237D"/>
    <w:rsid w:val="00422900"/>
    <w:rsid w:val="00423E1E"/>
    <w:rsid w:val="00423E55"/>
    <w:rsid w:val="00424D53"/>
    <w:rsid w:val="0042520D"/>
    <w:rsid w:val="0042543B"/>
    <w:rsid w:val="00427EB2"/>
    <w:rsid w:val="0043134B"/>
    <w:rsid w:val="00431989"/>
    <w:rsid w:val="00431A5A"/>
    <w:rsid w:val="004326D7"/>
    <w:rsid w:val="00433B27"/>
    <w:rsid w:val="00433CF7"/>
    <w:rsid w:val="00434D92"/>
    <w:rsid w:val="00434D95"/>
    <w:rsid w:val="00435A19"/>
    <w:rsid w:val="00437A53"/>
    <w:rsid w:val="004404B2"/>
    <w:rsid w:val="00441F6B"/>
    <w:rsid w:val="00443249"/>
    <w:rsid w:val="004435D6"/>
    <w:rsid w:val="0044549B"/>
    <w:rsid w:val="00446634"/>
    <w:rsid w:val="0044781F"/>
    <w:rsid w:val="00450E7C"/>
    <w:rsid w:val="00455B1F"/>
    <w:rsid w:val="00455DB2"/>
    <w:rsid w:val="00456FC1"/>
    <w:rsid w:val="00460B08"/>
    <w:rsid w:val="00460E76"/>
    <w:rsid w:val="004617DE"/>
    <w:rsid w:val="00461ED8"/>
    <w:rsid w:val="00463A22"/>
    <w:rsid w:val="004647A1"/>
    <w:rsid w:val="00466302"/>
    <w:rsid w:val="004667CA"/>
    <w:rsid w:val="00466C7D"/>
    <w:rsid w:val="00470C36"/>
    <w:rsid w:val="00470F31"/>
    <w:rsid w:val="00472A6C"/>
    <w:rsid w:val="0047425E"/>
    <w:rsid w:val="0048092C"/>
    <w:rsid w:val="00481CB8"/>
    <w:rsid w:val="00482582"/>
    <w:rsid w:val="00482A46"/>
    <w:rsid w:val="0049084F"/>
    <w:rsid w:val="00490D4B"/>
    <w:rsid w:val="004912A0"/>
    <w:rsid w:val="00492573"/>
    <w:rsid w:val="0049270A"/>
    <w:rsid w:val="00492B25"/>
    <w:rsid w:val="00495027"/>
    <w:rsid w:val="0049546B"/>
    <w:rsid w:val="00496640"/>
    <w:rsid w:val="00496C0D"/>
    <w:rsid w:val="0049724F"/>
    <w:rsid w:val="004A0658"/>
    <w:rsid w:val="004A0A13"/>
    <w:rsid w:val="004A16A9"/>
    <w:rsid w:val="004A4541"/>
    <w:rsid w:val="004A48F7"/>
    <w:rsid w:val="004A54F4"/>
    <w:rsid w:val="004A75C5"/>
    <w:rsid w:val="004A76D1"/>
    <w:rsid w:val="004B2716"/>
    <w:rsid w:val="004B28B1"/>
    <w:rsid w:val="004B3279"/>
    <w:rsid w:val="004B34A2"/>
    <w:rsid w:val="004B3B7E"/>
    <w:rsid w:val="004B4367"/>
    <w:rsid w:val="004B47A5"/>
    <w:rsid w:val="004B5FE3"/>
    <w:rsid w:val="004B6346"/>
    <w:rsid w:val="004B7482"/>
    <w:rsid w:val="004C0B95"/>
    <w:rsid w:val="004C0C7A"/>
    <w:rsid w:val="004C1D1B"/>
    <w:rsid w:val="004C28D8"/>
    <w:rsid w:val="004C3792"/>
    <w:rsid w:val="004C39D9"/>
    <w:rsid w:val="004C5ABF"/>
    <w:rsid w:val="004C674A"/>
    <w:rsid w:val="004C6DBA"/>
    <w:rsid w:val="004C73A6"/>
    <w:rsid w:val="004D0655"/>
    <w:rsid w:val="004D08F1"/>
    <w:rsid w:val="004D14A8"/>
    <w:rsid w:val="004D1F6E"/>
    <w:rsid w:val="004D3ED5"/>
    <w:rsid w:val="004D4D5C"/>
    <w:rsid w:val="004D6B4E"/>
    <w:rsid w:val="004D6BEA"/>
    <w:rsid w:val="004D78D2"/>
    <w:rsid w:val="004D7CA1"/>
    <w:rsid w:val="004E4E50"/>
    <w:rsid w:val="004E503B"/>
    <w:rsid w:val="004E578F"/>
    <w:rsid w:val="004E6D9D"/>
    <w:rsid w:val="004E6F3F"/>
    <w:rsid w:val="004E710B"/>
    <w:rsid w:val="004F07EC"/>
    <w:rsid w:val="004F0826"/>
    <w:rsid w:val="004F3822"/>
    <w:rsid w:val="004F43A4"/>
    <w:rsid w:val="004F59D6"/>
    <w:rsid w:val="004F5A2C"/>
    <w:rsid w:val="004F5B77"/>
    <w:rsid w:val="004F686D"/>
    <w:rsid w:val="004F7131"/>
    <w:rsid w:val="004F735C"/>
    <w:rsid w:val="005041A0"/>
    <w:rsid w:val="00506509"/>
    <w:rsid w:val="00506A8C"/>
    <w:rsid w:val="00510AB2"/>
    <w:rsid w:val="00511F5F"/>
    <w:rsid w:val="0051202D"/>
    <w:rsid w:val="00512953"/>
    <w:rsid w:val="00512B41"/>
    <w:rsid w:val="00513D20"/>
    <w:rsid w:val="00515062"/>
    <w:rsid w:val="00516184"/>
    <w:rsid w:val="005161A1"/>
    <w:rsid w:val="00516793"/>
    <w:rsid w:val="005177DB"/>
    <w:rsid w:val="00517B8F"/>
    <w:rsid w:val="0052235F"/>
    <w:rsid w:val="005228B8"/>
    <w:rsid w:val="00522DC5"/>
    <w:rsid w:val="00526DAF"/>
    <w:rsid w:val="00526FEE"/>
    <w:rsid w:val="005273C2"/>
    <w:rsid w:val="0052764C"/>
    <w:rsid w:val="00527D5A"/>
    <w:rsid w:val="005301BA"/>
    <w:rsid w:val="0053092B"/>
    <w:rsid w:val="00530B77"/>
    <w:rsid w:val="005311D8"/>
    <w:rsid w:val="00533087"/>
    <w:rsid w:val="00533BFB"/>
    <w:rsid w:val="005358D2"/>
    <w:rsid w:val="0054080D"/>
    <w:rsid w:val="00540D9B"/>
    <w:rsid w:val="00541158"/>
    <w:rsid w:val="00542528"/>
    <w:rsid w:val="005440D3"/>
    <w:rsid w:val="00544D9D"/>
    <w:rsid w:val="005450A1"/>
    <w:rsid w:val="00546EC1"/>
    <w:rsid w:val="005477EC"/>
    <w:rsid w:val="00547EBC"/>
    <w:rsid w:val="00551D37"/>
    <w:rsid w:val="005521E5"/>
    <w:rsid w:val="005546BC"/>
    <w:rsid w:val="005601ED"/>
    <w:rsid w:val="005618C9"/>
    <w:rsid w:val="00561A1C"/>
    <w:rsid w:val="00561CDF"/>
    <w:rsid w:val="00562018"/>
    <w:rsid w:val="005621FF"/>
    <w:rsid w:val="00562F1D"/>
    <w:rsid w:val="0056333C"/>
    <w:rsid w:val="00563438"/>
    <w:rsid w:val="005638E7"/>
    <w:rsid w:val="00563F2B"/>
    <w:rsid w:val="00564001"/>
    <w:rsid w:val="00564917"/>
    <w:rsid w:val="0056565C"/>
    <w:rsid w:val="00565C87"/>
    <w:rsid w:val="005663C6"/>
    <w:rsid w:val="00566D40"/>
    <w:rsid w:val="005703E4"/>
    <w:rsid w:val="005732A1"/>
    <w:rsid w:val="0057339E"/>
    <w:rsid w:val="00574CC6"/>
    <w:rsid w:val="005754CF"/>
    <w:rsid w:val="005758AD"/>
    <w:rsid w:val="00575B00"/>
    <w:rsid w:val="0057670C"/>
    <w:rsid w:val="005815E6"/>
    <w:rsid w:val="00583C7C"/>
    <w:rsid w:val="00583CD4"/>
    <w:rsid w:val="00584075"/>
    <w:rsid w:val="0058488E"/>
    <w:rsid w:val="005856D5"/>
    <w:rsid w:val="00585FDF"/>
    <w:rsid w:val="00586BA0"/>
    <w:rsid w:val="00594089"/>
    <w:rsid w:val="005941C6"/>
    <w:rsid w:val="005968CD"/>
    <w:rsid w:val="005968F0"/>
    <w:rsid w:val="00596BB1"/>
    <w:rsid w:val="00597A58"/>
    <w:rsid w:val="005A0B2D"/>
    <w:rsid w:val="005A0FFE"/>
    <w:rsid w:val="005A1B30"/>
    <w:rsid w:val="005A3174"/>
    <w:rsid w:val="005A5176"/>
    <w:rsid w:val="005A664A"/>
    <w:rsid w:val="005A670E"/>
    <w:rsid w:val="005A77F7"/>
    <w:rsid w:val="005B0688"/>
    <w:rsid w:val="005B0F2E"/>
    <w:rsid w:val="005B2D2E"/>
    <w:rsid w:val="005B36F7"/>
    <w:rsid w:val="005B3B05"/>
    <w:rsid w:val="005B3CD4"/>
    <w:rsid w:val="005B6C4E"/>
    <w:rsid w:val="005C0621"/>
    <w:rsid w:val="005C1219"/>
    <w:rsid w:val="005C1511"/>
    <w:rsid w:val="005C450C"/>
    <w:rsid w:val="005C4B0B"/>
    <w:rsid w:val="005C608D"/>
    <w:rsid w:val="005C7CCE"/>
    <w:rsid w:val="005D0640"/>
    <w:rsid w:val="005D13AA"/>
    <w:rsid w:val="005D253E"/>
    <w:rsid w:val="005D32F5"/>
    <w:rsid w:val="005D4103"/>
    <w:rsid w:val="005D4146"/>
    <w:rsid w:val="005D65B8"/>
    <w:rsid w:val="005D6F33"/>
    <w:rsid w:val="005D78FF"/>
    <w:rsid w:val="005D7B01"/>
    <w:rsid w:val="005E4584"/>
    <w:rsid w:val="005E4B26"/>
    <w:rsid w:val="005E50DE"/>
    <w:rsid w:val="005E5215"/>
    <w:rsid w:val="005E52CD"/>
    <w:rsid w:val="005E706A"/>
    <w:rsid w:val="005F02E2"/>
    <w:rsid w:val="005F0443"/>
    <w:rsid w:val="005F0FF0"/>
    <w:rsid w:val="005F27F8"/>
    <w:rsid w:val="005F5D55"/>
    <w:rsid w:val="005F5E56"/>
    <w:rsid w:val="005F6A31"/>
    <w:rsid w:val="006008FF"/>
    <w:rsid w:val="006032DD"/>
    <w:rsid w:val="00606DC5"/>
    <w:rsid w:val="00607023"/>
    <w:rsid w:val="006103C5"/>
    <w:rsid w:val="006107CC"/>
    <w:rsid w:val="00611330"/>
    <w:rsid w:val="00612013"/>
    <w:rsid w:val="006121F8"/>
    <w:rsid w:val="0061256B"/>
    <w:rsid w:val="006154CD"/>
    <w:rsid w:val="006158CA"/>
    <w:rsid w:val="0061617E"/>
    <w:rsid w:val="00621965"/>
    <w:rsid w:val="00621C63"/>
    <w:rsid w:val="00622117"/>
    <w:rsid w:val="00623CC5"/>
    <w:rsid w:val="00625396"/>
    <w:rsid w:val="00626248"/>
    <w:rsid w:val="006263DE"/>
    <w:rsid w:val="00626913"/>
    <w:rsid w:val="00626BF1"/>
    <w:rsid w:val="00626CE9"/>
    <w:rsid w:val="0063026E"/>
    <w:rsid w:val="0063209A"/>
    <w:rsid w:val="00634152"/>
    <w:rsid w:val="00635FE7"/>
    <w:rsid w:val="00636130"/>
    <w:rsid w:val="006362AB"/>
    <w:rsid w:val="006368AC"/>
    <w:rsid w:val="0063691C"/>
    <w:rsid w:val="00636D87"/>
    <w:rsid w:val="0063702A"/>
    <w:rsid w:val="00637854"/>
    <w:rsid w:val="006447A3"/>
    <w:rsid w:val="00646B3F"/>
    <w:rsid w:val="00647497"/>
    <w:rsid w:val="0064755B"/>
    <w:rsid w:val="006509C7"/>
    <w:rsid w:val="00650F8A"/>
    <w:rsid w:val="00651EA6"/>
    <w:rsid w:val="0065260B"/>
    <w:rsid w:val="00652C91"/>
    <w:rsid w:val="00652D24"/>
    <w:rsid w:val="006539B1"/>
    <w:rsid w:val="00655697"/>
    <w:rsid w:val="00655A91"/>
    <w:rsid w:val="0065655F"/>
    <w:rsid w:val="00661600"/>
    <w:rsid w:val="00661B3E"/>
    <w:rsid w:val="00662188"/>
    <w:rsid w:val="00663BDD"/>
    <w:rsid w:val="00665CF8"/>
    <w:rsid w:val="00665FF6"/>
    <w:rsid w:val="0066651A"/>
    <w:rsid w:val="00667E74"/>
    <w:rsid w:val="00670AEB"/>
    <w:rsid w:val="00671249"/>
    <w:rsid w:val="006719EC"/>
    <w:rsid w:val="006725B1"/>
    <w:rsid w:val="00675031"/>
    <w:rsid w:val="006751B0"/>
    <w:rsid w:val="00677CCE"/>
    <w:rsid w:val="006802E1"/>
    <w:rsid w:val="0068038B"/>
    <w:rsid w:val="0068139B"/>
    <w:rsid w:val="006826A5"/>
    <w:rsid w:val="006830A2"/>
    <w:rsid w:val="006830A4"/>
    <w:rsid w:val="00685172"/>
    <w:rsid w:val="006862E9"/>
    <w:rsid w:val="00690D5C"/>
    <w:rsid w:val="00690E9C"/>
    <w:rsid w:val="0069471D"/>
    <w:rsid w:val="006947C1"/>
    <w:rsid w:val="00694979"/>
    <w:rsid w:val="00694C07"/>
    <w:rsid w:val="00694D7D"/>
    <w:rsid w:val="00695827"/>
    <w:rsid w:val="006966AA"/>
    <w:rsid w:val="0069695B"/>
    <w:rsid w:val="00696D2A"/>
    <w:rsid w:val="00696D60"/>
    <w:rsid w:val="006972D5"/>
    <w:rsid w:val="006A0C00"/>
    <w:rsid w:val="006A1222"/>
    <w:rsid w:val="006A4EEB"/>
    <w:rsid w:val="006B0800"/>
    <w:rsid w:val="006B1816"/>
    <w:rsid w:val="006B22BD"/>
    <w:rsid w:val="006B34D1"/>
    <w:rsid w:val="006B4DDC"/>
    <w:rsid w:val="006B7B0E"/>
    <w:rsid w:val="006B7D84"/>
    <w:rsid w:val="006C0F76"/>
    <w:rsid w:val="006C2471"/>
    <w:rsid w:val="006C27B2"/>
    <w:rsid w:val="006C40F5"/>
    <w:rsid w:val="006C4617"/>
    <w:rsid w:val="006C704B"/>
    <w:rsid w:val="006D1D49"/>
    <w:rsid w:val="006D23AF"/>
    <w:rsid w:val="006D318A"/>
    <w:rsid w:val="006D696A"/>
    <w:rsid w:val="006D7073"/>
    <w:rsid w:val="006D7FD6"/>
    <w:rsid w:val="006E02B3"/>
    <w:rsid w:val="006E1647"/>
    <w:rsid w:val="006E19EC"/>
    <w:rsid w:val="006E20B1"/>
    <w:rsid w:val="006E2299"/>
    <w:rsid w:val="006E2311"/>
    <w:rsid w:val="006E38BD"/>
    <w:rsid w:val="006E3C96"/>
    <w:rsid w:val="006E43B7"/>
    <w:rsid w:val="006E4A4A"/>
    <w:rsid w:val="006E4BDD"/>
    <w:rsid w:val="006E4D1F"/>
    <w:rsid w:val="006E5678"/>
    <w:rsid w:val="006E58AD"/>
    <w:rsid w:val="006E5ADB"/>
    <w:rsid w:val="006E704F"/>
    <w:rsid w:val="006F0C95"/>
    <w:rsid w:val="006F1455"/>
    <w:rsid w:val="006F2699"/>
    <w:rsid w:val="006F2B64"/>
    <w:rsid w:val="006F4BAE"/>
    <w:rsid w:val="006F5295"/>
    <w:rsid w:val="006F5550"/>
    <w:rsid w:val="006F6B5F"/>
    <w:rsid w:val="007005A9"/>
    <w:rsid w:val="00703528"/>
    <w:rsid w:val="007046ED"/>
    <w:rsid w:val="007056D3"/>
    <w:rsid w:val="00705732"/>
    <w:rsid w:val="00706083"/>
    <w:rsid w:val="007105B6"/>
    <w:rsid w:val="007125C1"/>
    <w:rsid w:val="007149DA"/>
    <w:rsid w:val="00714A67"/>
    <w:rsid w:val="00715D0B"/>
    <w:rsid w:val="00715FFC"/>
    <w:rsid w:val="00716164"/>
    <w:rsid w:val="00716A26"/>
    <w:rsid w:val="0071731F"/>
    <w:rsid w:val="007212C4"/>
    <w:rsid w:val="00723E96"/>
    <w:rsid w:val="00724C45"/>
    <w:rsid w:val="0072501E"/>
    <w:rsid w:val="007263A4"/>
    <w:rsid w:val="00726821"/>
    <w:rsid w:val="00727B1C"/>
    <w:rsid w:val="007309A0"/>
    <w:rsid w:val="00730B71"/>
    <w:rsid w:val="00730E6C"/>
    <w:rsid w:val="00730EC6"/>
    <w:rsid w:val="0073363A"/>
    <w:rsid w:val="00733F13"/>
    <w:rsid w:val="00736552"/>
    <w:rsid w:val="00736C8D"/>
    <w:rsid w:val="00737AFA"/>
    <w:rsid w:val="007413F7"/>
    <w:rsid w:val="0074312A"/>
    <w:rsid w:val="0074355D"/>
    <w:rsid w:val="0074458F"/>
    <w:rsid w:val="00744DD9"/>
    <w:rsid w:val="00745264"/>
    <w:rsid w:val="00745907"/>
    <w:rsid w:val="00745DE5"/>
    <w:rsid w:val="007466B5"/>
    <w:rsid w:val="0075161D"/>
    <w:rsid w:val="0075177F"/>
    <w:rsid w:val="007522C9"/>
    <w:rsid w:val="00752EC6"/>
    <w:rsid w:val="00753EF2"/>
    <w:rsid w:val="0075462C"/>
    <w:rsid w:val="00754C96"/>
    <w:rsid w:val="00756CE8"/>
    <w:rsid w:val="0075752A"/>
    <w:rsid w:val="0075768B"/>
    <w:rsid w:val="00757ADA"/>
    <w:rsid w:val="00761844"/>
    <w:rsid w:val="00761AEF"/>
    <w:rsid w:val="00761BFD"/>
    <w:rsid w:val="00761C7C"/>
    <w:rsid w:val="00762BB9"/>
    <w:rsid w:val="00763CF2"/>
    <w:rsid w:val="00763E2F"/>
    <w:rsid w:val="0076746F"/>
    <w:rsid w:val="007700A1"/>
    <w:rsid w:val="007714D6"/>
    <w:rsid w:val="007715C7"/>
    <w:rsid w:val="007716A1"/>
    <w:rsid w:val="007728B7"/>
    <w:rsid w:val="00773AE5"/>
    <w:rsid w:val="00774BA1"/>
    <w:rsid w:val="0077554E"/>
    <w:rsid w:val="00777A94"/>
    <w:rsid w:val="00780303"/>
    <w:rsid w:val="00782EDB"/>
    <w:rsid w:val="00783582"/>
    <w:rsid w:val="00784A57"/>
    <w:rsid w:val="00784D73"/>
    <w:rsid w:val="00784EB4"/>
    <w:rsid w:val="00785032"/>
    <w:rsid w:val="007851FA"/>
    <w:rsid w:val="00791F49"/>
    <w:rsid w:val="00792B47"/>
    <w:rsid w:val="00794B31"/>
    <w:rsid w:val="0079551F"/>
    <w:rsid w:val="007971E4"/>
    <w:rsid w:val="007A0AE9"/>
    <w:rsid w:val="007A1029"/>
    <w:rsid w:val="007A135C"/>
    <w:rsid w:val="007A359A"/>
    <w:rsid w:val="007A4189"/>
    <w:rsid w:val="007A6CFC"/>
    <w:rsid w:val="007B0148"/>
    <w:rsid w:val="007B0689"/>
    <w:rsid w:val="007B122F"/>
    <w:rsid w:val="007B24B0"/>
    <w:rsid w:val="007B331C"/>
    <w:rsid w:val="007B34BA"/>
    <w:rsid w:val="007B4B48"/>
    <w:rsid w:val="007B7A85"/>
    <w:rsid w:val="007C024D"/>
    <w:rsid w:val="007C0AE7"/>
    <w:rsid w:val="007C0C12"/>
    <w:rsid w:val="007C0F32"/>
    <w:rsid w:val="007C208A"/>
    <w:rsid w:val="007C2484"/>
    <w:rsid w:val="007C325A"/>
    <w:rsid w:val="007C3401"/>
    <w:rsid w:val="007C3FC5"/>
    <w:rsid w:val="007C7428"/>
    <w:rsid w:val="007D19E0"/>
    <w:rsid w:val="007D204F"/>
    <w:rsid w:val="007D2425"/>
    <w:rsid w:val="007D31F6"/>
    <w:rsid w:val="007D3D34"/>
    <w:rsid w:val="007D4B7D"/>
    <w:rsid w:val="007D4F3A"/>
    <w:rsid w:val="007D5FBD"/>
    <w:rsid w:val="007D65E2"/>
    <w:rsid w:val="007D6B57"/>
    <w:rsid w:val="007D6C1F"/>
    <w:rsid w:val="007E1057"/>
    <w:rsid w:val="007E1929"/>
    <w:rsid w:val="007E3A02"/>
    <w:rsid w:val="007E47D2"/>
    <w:rsid w:val="007E5726"/>
    <w:rsid w:val="007E5FCA"/>
    <w:rsid w:val="007E67C2"/>
    <w:rsid w:val="007E686D"/>
    <w:rsid w:val="007F0244"/>
    <w:rsid w:val="007F07FC"/>
    <w:rsid w:val="007F14E5"/>
    <w:rsid w:val="007F299D"/>
    <w:rsid w:val="007F2AD4"/>
    <w:rsid w:val="007F323C"/>
    <w:rsid w:val="007F3E34"/>
    <w:rsid w:val="007F5778"/>
    <w:rsid w:val="007F58BF"/>
    <w:rsid w:val="007F7E04"/>
    <w:rsid w:val="008009F0"/>
    <w:rsid w:val="00800A8D"/>
    <w:rsid w:val="00800CD0"/>
    <w:rsid w:val="008013D3"/>
    <w:rsid w:val="00802143"/>
    <w:rsid w:val="00804596"/>
    <w:rsid w:val="00805B90"/>
    <w:rsid w:val="00805D49"/>
    <w:rsid w:val="00806039"/>
    <w:rsid w:val="00807416"/>
    <w:rsid w:val="00811753"/>
    <w:rsid w:val="008122E5"/>
    <w:rsid w:val="0081254B"/>
    <w:rsid w:val="00814150"/>
    <w:rsid w:val="00814DDC"/>
    <w:rsid w:val="008151AD"/>
    <w:rsid w:val="00815615"/>
    <w:rsid w:val="0081624E"/>
    <w:rsid w:val="008209C4"/>
    <w:rsid w:val="00820EF6"/>
    <w:rsid w:val="008212FA"/>
    <w:rsid w:val="008226B9"/>
    <w:rsid w:val="00822FD1"/>
    <w:rsid w:val="008235D3"/>
    <w:rsid w:val="00824C97"/>
    <w:rsid w:val="0082580E"/>
    <w:rsid w:val="0082582C"/>
    <w:rsid w:val="00825C1C"/>
    <w:rsid w:val="008277ED"/>
    <w:rsid w:val="00833F1F"/>
    <w:rsid w:val="00833F4E"/>
    <w:rsid w:val="00833FE5"/>
    <w:rsid w:val="00834B5B"/>
    <w:rsid w:val="00834B78"/>
    <w:rsid w:val="00834FEF"/>
    <w:rsid w:val="008355E6"/>
    <w:rsid w:val="008358B8"/>
    <w:rsid w:val="00837198"/>
    <w:rsid w:val="008371C9"/>
    <w:rsid w:val="0083727B"/>
    <w:rsid w:val="0084020A"/>
    <w:rsid w:val="00840398"/>
    <w:rsid w:val="008408A8"/>
    <w:rsid w:val="00840E48"/>
    <w:rsid w:val="00840E91"/>
    <w:rsid w:val="00840FD5"/>
    <w:rsid w:val="008417FC"/>
    <w:rsid w:val="00842E0B"/>
    <w:rsid w:val="00843149"/>
    <w:rsid w:val="00845108"/>
    <w:rsid w:val="00845DA5"/>
    <w:rsid w:val="00852274"/>
    <w:rsid w:val="00852939"/>
    <w:rsid w:val="00853E4B"/>
    <w:rsid w:val="0085436D"/>
    <w:rsid w:val="008561A6"/>
    <w:rsid w:val="00856640"/>
    <w:rsid w:val="00860AC7"/>
    <w:rsid w:val="00860DB0"/>
    <w:rsid w:val="0086220A"/>
    <w:rsid w:val="00862EB1"/>
    <w:rsid w:val="008632F5"/>
    <w:rsid w:val="00863E41"/>
    <w:rsid w:val="008649BF"/>
    <w:rsid w:val="0087214B"/>
    <w:rsid w:val="00874375"/>
    <w:rsid w:val="00874E74"/>
    <w:rsid w:val="00876D79"/>
    <w:rsid w:val="00877418"/>
    <w:rsid w:val="00880A07"/>
    <w:rsid w:val="00880B52"/>
    <w:rsid w:val="0088124F"/>
    <w:rsid w:val="00881B64"/>
    <w:rsid w:val="00882DB1"/>
    <w:rsid w:val="00884656"/>
    <w:rsid w:val="00885B73"/>
    <w:rsid w:val="00886842"/>
    <w:rsid w:val="00886D35"/>
    <w:rsid w:val="00891A50"/>
    <w:rsid w:val="00891AC8"/>
    <w:rsid w:val="00892A6E"/>
    <w:rsid w:val="00893014"/>
    <w:rsid w:val="00893ECE"/>
    <w:rsid w:val="00894A66"/>
    <w:rsid w:val="00894C04"/>
    <w:rsid w:val="00895C22"/>
    <w:rsid w:val="00896013"/>
    <w:rsid w:val="008970FC"/>
    <w:rsid w:val="008A1000"/>
    <w:rsid w:val="008A1BCA"/>
    <w:rsid w:val="008A256B"/>
    <w:rsid w:val="008A2861"/>
    <w:rsid w:val="008A34F2"/>
    <w:rsid w:val="008A4497"/>
    <w:rsid w:val="008A6A24"/>
    <w:rsid w:val="008A7063"/>
    <w:rsid w:val="008B372A"/>
    <w:rsid w:val="008B54EF"/>
    <w:rsid w:val="008B5F81"/>
    <w:rsid w:val="008B748B"/>
    <w:rsid w:val="008B7D0C"/>
    <w:rsid w:val="008C0990"/>
    <w:rsid w:val="008C0E05"/>
    <w:rsid w:val="008C187D"/>
    <w:rsid w:val="008C25D3"/>
    <w:rsid w:val="008C2872"/>
    <w:rsid w:val="008C6D47"/>
    <w:rsid w:val="008C74BD"/>
    <w:rsid w:val="008D096C"/>
    <w:rsid w:val="008D14D8"/>
    <w:rsid w:val="008D16B2"/>
    <w:rsid w:val="008D374B"/>
    <w:rsid w:val="008D561A"/>
    <w:rsid w:val="008E0BC3"/>
    <w:rsid w:val="008E30EB"/>
    <w:rsid w:val="008E4AD2"/>
    <w:rsid w:val="008E70A1"/>
    <w:rsid w:val="008E78F5"/>
    <w:rsid w:val="008E7E24"/>
    <w:rsid w:val="008F0BE4"/>
    <w:rsid w:val="008F1062"/>
    <w:rsid w:val="008F11BB"/>
    <w:rsid w:val="008F1F82"/>
    <w:rsid w:val="008F21BA"/>
    <w:rsid w:val="008F2535"/>
    <w:rsid w:val="008F3232"/>
    <w:rsid w:val="008F3FF9"/>
    <w:rsid w:val="008F4673"/>
    <w:rsid w:val="008F4B13"/>
    <w:rsid w:val="0090072F"/>
    <w:rsid w:val="009010E3"/>
    <w:rsid w:val="00903A37"/>
    <w:rsid w:val="00903B6D"/>
    <w:rsid w:val="009048CD"/>
    <w:rsid w:val="00907A54"/>
    <w:rsid w:val="00911240"/>
    <w:rsid w:val="009129B3"/>
    <w:rsid w:val="00914103"/>
    <w:rsid w:val="0091443A"/>
    <w:rsid w:val="00914A32"/>
    <w:rsid w:val="00914F5D"/>
    <w:rsid w:val="00915A40"/>
    <w:rsid w:val="009172ED"/>
    <w:rsid w:val="009202BB"/>
    <w:rsid w:val="00922206"/>
    <w:rsid w:val="0092434A"/>
    <w:rsid w:val="009268B3"/>
    <w:rsid w:val="009271C6"/>
    <w:rsid w:val="00927C19"/>
    <w:rsid w:val="00930947"/>
    <w:rsid w:val="00930D2A"/>
    <w:rsid w:val="00930DEE"/>
    <w:rsid w:val="00930F0A"/>
    <w:rsid w:val="00931173"/>
    <w:rsid w:val="009318E0"/>
    <w:rsid w:val="00932A22"/>
    <w:rsid w:val="009366C6"/>
    <w:rsid w:val="00936DB1"/>
    <w:rsid w:val="00936DE3"/>
    <w:rsid w:val="00940823"/>
    <w:rsid w:val="00941A95"/>
    <w:rsid w:val="00941B92"/>
    <w:rsid w:val="00941CF2"/>
    <w:rsid w:val="00941ED0"/>
    <w:rsid w:val="00943D28"/>
    <w:rsid w:val="0094475F"/>
    <w:rsid w:val="00946413"/>
    <w:rsid w:val="00947577"/>
    <w:rsid w:val="0094777D"/>
    <w:rsid w:val="00947B48"/>
    <w:rsid w:val="00950A92"/>
    <w:rsid w:val="0095187C"/>
    <w:rsid w:val="00951CAE"/>
    <w:rsid w:val="00951EE7"/>
    <w:rsid w:val="009539AB"/>
    <w:rsid w:val="0095433E"/>
    <w:rsid w:val="00957300"/>
    <w:rsid w:val="0095763F"/>
    <w:rsid w:val="00960D4A"/>
    <w:rsid w:val="00961686"/>
    <w:rsid w:val="009617AA"/>
    <w:rsid w:val="0096182B"/>
    <w:rsid w:val="00961A14"/>
    <w:rsid w:val="00961CCF"/>
    <w:rsid w:val="009620CC"/>
    <w:rsid w:val="0096220A"/>
    <w:rsid w:val="00962C49"/>
    <w:rsid w:val="0096440A"/>
    <w:rsid w:val="00964F28"/>
    <w:rsid w:val="00966860"/>
    <w:rsid w:val="00971C77"/>
    <w:rsid w:val="009734DF"/>
    <w:rsid w:val="00974F97"/>
    <w:rsid w:val="0097511F"/>
    <w:rsid w:val="00977792"/>
    <w:rsid w:val="00980F51"/>
    <w:rsid w:val="009818A9"/>
    <w:rsid w:val="00981CBB"/>
    <w:rsid w:val="009851F8"/>
    <w:rsid w:val="00985313"/>
    <w:rsid w:val="0098546B"/>
    <w:rsid w:val="00985A98"/>
    <w:rsid w:val="00986660"/>
    <w:rsid w:val="00986983"/>
    <w:rsid w:val="00987711"/>
    <w:rsid w:val="00990511"/>
    <w:rsid w:val="00991160"/>
    <w:rsid w:val="00991C46"/>
    <w:rsid w:val="00992EC4"/>
    <w:rsid w:val="00994C3B"/>
    <w:rsid w:val="009954BF"/>
    <w:rsid w:val="00997859"/>
    <w:rsid w:val="00997D67"/>
    <w:rsid w:val="009A0399"/>
    <w:rsid w:val="009A479F"/>
    <w:rsid w:val="009A6D35"/>
    <w:rsid w:val="009A6D6C"/>
    <w:rsid w:val="009A7C8C"/>
    <w:rsid w:val="009B174D"/>
    <w:rsid w:val="009B1AFE"/>
    <w:rsid w:val="009B29EA"/>
    <w:rsid w:val="009B4FDC"/>
    <w:rsid w:val="009B5FEE"/>
    <w:rsid w:val="009B60E6"/>
    <w:rsid w:val="009B780E"/>
    <w:rsid w:val="009C2244"/>
    <w:rsid w:val="009C3C74"/>
    <w:rsid w:val="009C498F"/>
    <w:rsid w:val="009C6CF7"/>
    <w:rsid w:val="009D0DC1"/>
    <w:rsid w:val="009D1AD1"/>
    <w:rsid w:val="009D1B5F"/>
    <w:rsid w:val="009D1CCB"/>
    <w:rsid w:val="009D5B17"/>
    <w:rsid w:val="009D5E32"/>
    <w:rsid w:val="009E17BC"/>
    <w:rsid w:val="009E1AEE"/>
    <w:rsid w:val="009E305A"/>
    <w:rsid w:val="009E3F87"/>
    <w:rsid w:val="009E59AB"/>
    <w:rsid w:val="009E670A"/>
    <w:rsid w:val="009F0079"/>
    <w:rsid w:val="009F1827"/>
    <w:rsid w:val="009F1DE2"/>
    <w:rsid w:val="009F2B41"/>
    <w:rsid w:val="009F2F31"/>
    <w:rsid w:val="009F3498"/>
    <w:rsid w:val="009F4279"/>
    <w:rsid w:val="009F440A"/>
    <w:rsid w:val="009F59D5"/>
    <w:rsid w:val="009F7EAA"/>
    <w:rsid w:val="009F7EB2"/>
    <w:rsid w:val="00A01B04"/>
    <w:rsid w:val="00A0546D"/>
    <w:rsid w:val="00A11304"/>
    <w:rsid w:val="00A115E8"/>
    <w:rsid w:val="00A11D23"/>
    <w:rsid w:val="00A131E9"/>
    <w:rsid w:val="00A13648"/>
    <w:rsid w:val="00A14D83"/>
    <w:rsid w:val="00A16ED3"/>
    <w:rsid w:val="00A17E38"/>
    <w:rsid w:val="00A2060B"/>
    <w:rsid w:val="00A20C0C"/>
    <w:rsid w:val="00A20E75"/>
    <w:rsid w:val="00A22C37"/>
    <w:rsid w:val="00A2303D"/>
    <w:rsid w:val="00A23FE1"/>
    <w:rsid w:val="00A24D18"/>
    <w:rsid w:val="00A2613F"/>
    <w:rsid w:val="00A261C6"/>
    <w:rsid w:val="00A2625B"/>
    <w:rsid w:val="00A27591"/>
    <w:rsid w:val="00A278A7"/>
    <w:rsid w:val="00A27D58"/>
    <w:rsid w:val="00A30E70"/>
    <w:rsid w:val="00A32AB6"/>
    <w:rsid w:val="00A33B8C"/>
    <w:rsid w:val="00A35A7F"/>
    <w:rsid w:val="00A36424"/>
    <w:rsid w:val="00A375EC"/>
    <w:rsid w:val="00A4081C"/>
    <w:rsid w:val="00A40C73"/>
    <w:rsid w:val="00A414C6"/>
    <w:rsid w:val="00A43BE9"/>
    <w:rsid w:val="00A44006"/>
    <w:rsid w:val="00A44122"/>
    <w:rsid w:val="00A4729D"/>
    <w:rsid w:val="00A50652"/>
    <w:rsid w:val="00A50835"/>
    <w:rsid w:val="00A50B1A"/>
    <w:rsid w:val="00A51D76"/>
    <w:rsid w:val="00A51FB6"/>
    <w:rsid w:val="00A52B64"/>
    <w:rsid w:val="00A53BCF"/>
    <w:rsid w:val="00A54553"/>
    <w:rsid w:val="00A5480F"/>
    <w:rsid w:val="00A55B1C"/>
    <w:rsid w:val="00A572DD"/>
    <w:rsid w:val="00A60126"/>
    <w:rsid w:val="00A6061A"/>
    <w:rsid w:val="00A63176"/>
    <w:rsid w:val="00A6357B"/>
    <w:rsid w:val="00A64342"/>
    <w:rsid w:val="00A64D2B"/>
    <w:rsid w:val="00A66B44"/>
    <w:rsid w:val="00A670CA"/>
    <w:rsid w:val="00A67EEC"/>
    <w:rsid w:val="00A70EA2"/>
    <w:rsid w:val="00A71032"/>
    <w:rsid w:val="00A719CB"/>
    <w:rsid w:val="00A725DE"/>
    <w:rsid w:val="00A72934"/>
    <w:rsid w:val="00A74F58"/>
    <w:rsid w:val="00A76CA4"/>
    <w:rsid w:val="00A82E1E"/>
    <w:rsid w:val="00A84A9B"/>
    <w:rsid w:val="00A84B1D"/>
    <w:rsid w:val="00A84BBC"/>
    <w:rsid w:val="00A84C44"/>
    <w:rsid w:val="00A855A0"/>
    <w:rsid w:val="00A85977"/>
    <w:rsid w:val="00A85BDD"/>
    <w:rsid w:val="00A85F31"/>
    <w:rsid w:val="00A864DD"/>
    <w:rsid w:val="00A86D56"/>
    <w:rsid w:val="00A900A8"/>
    <w:rsid w:val="00A9076E"/>
    <w:rsid w:val="00A916B1"/>
    <w:rsid w:val="00A91CF9"/>
    <w:rsid w:val="00A92682"/>
    <w:rsid w:val="00A92A25"/>
    <w:rsid w:val="00A92B76"/>
    <w:rsid w:val="00A9452E"/>
    <w:rsid w:val="00A95C5E"/>
    <w:rsid w:val="00A95FB4"/>
    <w:rsid w:val="00A96881"/>
    <w:rsid w:val="00A97387"/>
    <w:rsid w:val="00AA1C8D"/>
    <w:rsid w:val="00AA1F8E"/>
    <w:rsid w:val="00AA2A35"/>
    <w:rsid w:val="00AA323F"/>
    <w:rsid w:val="00AA6ABD"/>
    <w:rsid w:val="00AA7764"/>
    <w:rsid w:val="00AA7E4A"/>
    <w:rsid w:val="00AB04F0"/>
    <w:rsid w:val="00AB21C0"/>
    <w:rsid w:val="00AB221F"/>
    <w:rsid w:val="00AB30D3"/>
    <w:rsid w:val="00AB454E"/>
    <w:rsid w:val="00AB4ED8"/>
    <w:rsid w:val="00AC0292"/>
    <w:rsid w:val="00AC0818"/>
    <w:rsid w:val="00AC274E"/>
    <w:rsid w:val="00AC2E42"/>
    <w:rsid w:val="00AC3551"/>
    <w:rsid w:val="00AC46B2"/>
    <w:rsid w:val="00AC4937"/>
    <w:rsid w:val="00AC6F78"/>
    <w:rsid w:val="00AC79D4"/>
    <w:rsid w:val="00AC7BE2"/>
    <w:rsid w:val="00AD0697"/>
    <w:rsid w:val="00AD1D4C"/>
    <w:rsid w:val="00AD26E9"/>
    <w:rsid w:val="00AD6531"/>
    <w:rsid w:val="00AE06AA"/>
    <w:rsid w:val="00AE0CC3"/>
    <w:rsid w:val="00AE1F0A"/>
    <w:rsid w:val="00AE2138"/>
    <w:rsid w:val="00AE2307"/>
    <w:rsid w:val="00AE34A4"/>
    <w:rsid w:val="00AE44DB"/>
    <w:rsid w:val="00AE4A06"/>
    <w:rsid w:val="00AE5A5D"/>
    <w:rsid w:val="00AE5E6B"/>
    <w:rsid w:val="00AE60D8"/>
    <w:rsid w:val="00AE6CB1"/>
    <w:rsid w:val="00AE704B"/>
    <w:rsid w:val="00AE76E9"/>
    <w:rsid w:val="00AF03AA"/>
    <w:rsid w:val="00AF0561"/>
    <w:rsid w:val="00AF1A75"/>
    <w:rsid w:val="00AF1CB4"/>
    <w:rsid w:val="00AF2272"/>
    <w:rsid w:val="00AF38DC"/>
    <w:rsid w:val="00AF5677"/>
    <w:rsid w:val="00AF5B36"/>
    <w:rsid w:val="00B00820"/>
    <w:rsid w:val="00B00FBF"/>
    <w:rsid w:val="00B0200E"/>
    <w:rsid w:val="00B041E1"/>
    <w:rsid w:val="00B042ED"/>
    <w:rsid w:val="00B04932"/>
    <w:rsid w:val="00B049EC"/>
    <w:rsid w:val="00B05E23"/>
    <w:rsid w:val="00B06D97"/>
    <w:rsid w:val="00B11265"/>
    <w:rsid w:val="00B12F2B"/>
    <w:rsid w:val="00B1322C"/>
    <w:rsid w:val="00B147E7"/>
    <w:rsid w:val="00B1540A"/>
    <w:rsid w:val="00B16B8E"/>
    <w:rsid w:val="00B173CF"/>
    <w:rsid w:val="00B204B0"/>
    <w:rsid w:val="00B21171"/>
    <w:rsid w:val="00B21891"/>
    <w:rsid w:val="00B22535"/>
    <w:rsid w:val="00B23D07"/>
    <w:rsid w:val="00B274FB"/>
    <w:rsid w:val="00B27E39"/>
    <w:rsid w:val="00B308DA"/>
    <w:rsid w:val="00B3097C"/>
    <w:rsid w:val="00B315DC"/>
    <w:rsid w:val="00B3321F"/>
    <w:rsid w:val="00B3383A"/>
    <w:rsid w:val="00B379E2"/>
    <w:rsid w:val="00B37AAB"/>
    <w:rsid w:val="00B37C6E"/>
    <w:rsid w:val="00B37EF7"/>
    <w:rsid w:val="00B404D6"/>
    <w:rsid w:val="00B40B35"/>
    <w:rsid w:val="00B41709"/>
    <w:rsid w:val="00B41ED6"/>
    <w:rsid w:val="00B43884"/>
    <w:rsid w:val="00B44166"/>
    <w:rsid w:val="00B44374"/>
    <w:rsid w:val="00B45580"/>
    <w:rsid w:val="00B45BA1"/>
    <w:rsid w:val="00B46ED5"/>
    <w:rsid w:val="00B47B0B"/>
    <w:rsid w:val="00B50646"/>
    <w:rsid w:val="00B50BD7"/>
    <w:rsid w:val="00B5107D"/>
    <w:rsid w:val="00B5120A"/>
    <w:rsid w:val="00B536A7"/>
    <w:rsid w:val="00B536D2"/>
    <w:rsid w:val="00B537FA"/>
    <w:rsid w:val="00B53EBF"/>
    <w:rsid w:val="00B55282"/>
    <w:rsid w:val="00B56478"/>
    <w:rsid w:val="00B56CB8"/>
    <w:rsid w:val="00B61697"/>
    <w:rsid w:val="00B62286"/>
    <w:rsid w:val="00B62327"/>
    <w:rsid w:val="00B627D5"/>
    <w:rsid w:val="00B62AFA"/>
    <w:rsid w:val="00B62E77"/>
    <w:rsid w:val="00B633AA"/>
    <w:rsid w:val="00B639D7"/>
    <w:rsid w:val="00B645C5"/>
    <w:rsid w:val="00B66D11"/>
    <w:rsid w:val="00B67007"/>
    <w:rsid w:val="00B70A42"/>
    <w:rsid w:val="00B7116B"/>
    <w:rsid w:val="00B71682"/>
    <w:rsid w:val="00B72A82"/>
    <w:rsid w:val="00B72B23"/>
    <w:rsid w:val="00B72E93"/>
    <w:rsid w:val="00B72F48"/>
    <w:rsid w:val="00B737F7"/>
    <w:rsid w:val="00B73F98"/>
    <w:rsid w:val="00B80B49"/>
    <w:rsid w:val="00B81215"/>
    <w:rsid w:val="00B81828"/>
    <w:rsid w:val="00B82610"/>
    <w:rsid w:val="00B849BE"/>
    <w:rsid w:val="00B84B79"/>
    <w:rsid w:val="00B84DE6"/>
    <w:rsid w:val="00B85CFC"/>
    <w:rsid w:val="00B86833"/>
    <w:rsid w:val="00B87C1A"/>
    <w:rsid w:val="00B9024F"/>
    <w:rsid w:val="00B90273"/>
    <w:rsid w:val="00B922AC"/>
    <w:rsid w:val="00B923EE"/>
    <w:rsid w:val="00B926C0"/>
    <w:rsid w:val="00B94C7F"/>
    <w:rsid w:val="00B97784"/>
    <w:rsid w:val="00B97CF7"/>
    <w:rsid w:val="00BA04D4"/>
    <w:rsid w:val="00BA06AE"/>
    <w:rsid w:val="00BA0B2A"/>
    <w:rsid w:val="00BA0C78"/>
    <w:rsid w:val="00BA5069"/>
    <w:rsid w:val="00BA571C"/>
    <w:rsid w:val="00BA758C"/>
    <w:rsid w:val="00BB1C2B"/>
    <w:rsid w:val="00BB410B"/>
    <w:rsid w:val="00BB4884"/>
    <w:rsid w:val="00BB49FD"/>
    <w:rsid w:val="00BB5666"/>
    <w:rsid w:val="00BB6369"/>
    <w:rsid w:val="00BB7672"/>
    <w:rsid w:val="00BB76BE"/>
    <w:rsid w:val="00BB7CB9"/>
    <w:rsid w:val="00BB7DEF"/>
    <w:rsid w:val="00BB7E70"/>
    <w:rsid w:val="00BC0A21"/>
    <w:rsid w:val="00BC1053"/>
    <w:rsid w:val="00BC310F"/>
    <w:rsid w:val="00BC4332"/>
    <w:rsid w:val="00BC4B1D"/>
    <w:rsid w:val="00BC6167"/>
    <w:rsid w:val="00BC6BE9"/>
    <w:rsid w:val="00BC7396"/>
    <w:rsid w:val="00BC73CD"/>
    <w:rsid w:val="00BD216C"/>
    <w:rsid w:val="00BD2ED9"/>
    <w:rsid w:val="00BD3920"/>
    <w:rsid w:val="00BD41E8"/>
    <w:rsid w:val="00BD5445"/>
    <w:rsid w:val="00BD546F"/>
    <w:rsid w:val="00BD62AF"/>
    <w:rsid w:val="00BD6F7C"/>
    <w:rsid w:val="00BD7C8C"/>
    <w:rsid w:val="00BE0A3A"/>
    <w:rsid w:val="00BE1A92"/>
    <w:rsid w:val="00BE245B"/>
    <w:rsid w:val="00BE3369"/>
    <w:rsid w:val="00BE4D20"/>
    <w:rsid w:val="00BE519B"/>
    <w:rsid w:val="00BE6244"/>
    <w:rsid w:val="00BF0E02"/>
    <w:rsid w:val="00BF10C9"/>
    <w:rsid w:val="00BF3E7A"/>
    <w:rsid w:val="00BF431B"/>
    <w:rsid w:val="00BF7891"/>
    <w:rsid w:val="00C00036"/>
    <w:rsid w:val="00C011A8"/>
    <w:rsid w:val="00C031B4"/>
    <w:rsid w:val="00C0366D"/>
    <w:rsid w:val="00C038A6"/>
    <w:rsid w:val="00C0587B"/>
    <w:rsid w:val="00C07835"/>
    <w:rsid w:val="00C07D5F"/>
    <w:rsid w:val="00C1118F"/>
    <w:rsid w:val="00C116D5"/>
    <w:rsid w:val="00C119CD"/>
    <w:rsid w:val="00C149CD"/>
    <w:rsid w:val="00C1555D"/>
    <w:rsid w:val="00C178CE"/>
    <w:rsid w:val="00C209DD"/>
    <w:rsid w:val="00C21149"/>
    <w:rsid w:val="00C2124E"/>
    <w:rsid w:val="00C216BF"/>
    <w:rsid w:val="00C21B65"/>
    <w:rsid w:val="00C22942"/>
    <w:rsid w:val="00C23B9D"/>
    <w:rsid w:val="00C2517E"/>
    <w:rsid w:val="00C25226"/>
    <w:rsid w:val="00C261A9"/>
    <w:rsid w:val="00C2625E"/>
    <w:rsid w:val="00C268FF"/>
    <w:rsid w:val="00C27725"/>
    <w:rsid w:val="00C30DD3"/>
    <w:rsid w:val="00C3101D"/>
    <w:rsid w:val="00C311A7"/>
    <w:rsid w:val="00C318F1"/>
    <w:rsid w:val="00C32BFD"/>
    <w:rsid w:val="00C32C14"/>
    <w:rsid w:val="00C33212"/>
    <w:rsid w:val="00C33C96"/>
    <w:rsid w:val="00C34067"/>
    <w:rsid w:val="00C366FC"/>
    <w:rsid w:val="00C36C8B"/>
    <w:rsid w:val="00C37B14"/>
    <w:rsid w:val="00C4046E"/>
    <w:rsid w:val="00C43CF3"/>
    <w:rsid w:val="00C45699"/>
    <w:rsid w:val="00C45E43"/>
    <w:rsid w:val="00C46A52"/>
    <w:rsid w:val="00C46F5B"/>
    <w:rsid w:val="00C4795A"/>
    <w:rsid w:val="00C5025E"/>
    <w:rsid w:val="00C527DA"/>
    <w:rsid w:val="00C52A9F"/>
    <w:rsid w:val="00C53453"/>
    <w:rsid w:val="00C53B8A"/>
    <w:rsid w:val="00C549BD"/>
    <w:rsid w:val="00C54B6B"/>
    <w:rsid w:val="00C55074"/>
    <w:rsid w:val="00C551DE"/>
    <w:rsid w:val="00C55DE6"/>
    <w:rsid w:val="00C55ED1"/>
    <w:rsid w:val="00C60A45"/>
    <w:rsid w:val="00C60EE8"/>
    <w:rsid w:val="00C61369"/>
    <w:rsid w:val="00C64B0A"/>
    <w:rsid w:val="00C6525A"/>
    <w:rsid w:val="00C701CF"/>
    <w:rsid w:val="00C704F2"/>
    <w:rsid w:val="00C73B57"/>
    <w:rsid w:val="00C73DA9"/>
    <w:rsid w:val="00C7452A"/>
    <w:rsid w:val="00C74E49"/>
    <w:rsid w:val="00C75C65"/>
    <w:rsid w:val="00C761C6"/>
    <w:rsid w:val="00C76A4D"/>
    <w:rsid w:val="00C805BA"/>
    <w:rsid w:val="00C82171"/>
    <w:rsid w:val="00C8245A"/>
    <w:rsid w:val="00C82B46"/>
    <w:rsid w:val="00C8383F"/>
    <w:rsid w:val="00C839C5"/>
    <w:rsid w:val="00C83AC8"/>
    <w:rsid w:val="00C846EC"/>
    <w:rsid w:val="00C84AF6"/>
    <w:rsid w:val="00C85553"/>
    <w:rsid w:val="00C86067"/>
    <w:rsid w:val="00C86131"/>
    <w:rsid w:val="00C86135"/>
    <w:rsid w:val="00C90DB4"/>
    <w:rsid w:val="00C93227"/>
    <w:rsid w:val="00C94703"/>
    <w:rsid w:val="00C9485F"/>
    <w:rsid w:val="00C957A2"/>
    <w:rsid w:val="00C96A5D"/>
    <w:rsid w:val="00C96C7C"/>
    <w:rsid w:val="00C96D65"/>
    <w:rsid w:val="00C97BCB"/>
    <w:rsid w:val="00CA2D78"/>
    <w:rsid w:val="00CA2DF8"/>
    <w:rsid w:val="00CA35E6"/>
    <w:rsid w:val="00CA4B7B"/>
    <w:rsid w:val="00CA4EC5"/>
    <w:rsid w:val="00CA50B5"/>
    <w:rsid w:val="00CA6814"/>
    <w:rsid w:val="00CA6D82"/>
    <w:rsid w:val="00CA6DCB"/>
    <w:rsid w:val="00CB129F"/>
    <w:rsid w:val="00CB1C27"/>
    <w:rsid w:val="00CB4B13"/>
    <w:rsid w:val="00CB505C"/>
    <w:rsid w:val="00CB5129"/>
    <w:rsid w:val="00CB72F4"/>
    <w:rsid w:val="00CC18C3"/>
    <w:rsid w:val="00CC1B03"/>
    <w:rsid w:val="00CC1FFD"/>
    <w:rsid w:val="00CC2105"/>
    <w:rsid w:val="00CC5C19"/>
    <w:rsid w:val="00CC6586"/>
    <w:rsid w:val="00CC6EF9"/>
    <w:rsid w:val="00CD01A9"/>
    <w:rsid w:val="00CD0567"/>
    <w:rsid w:val="00CD15DF"/>
    <w:rsid w:val="00CD16C5"/>
    <w:rsid w:val="00CD290B"/>
    <w:rsid w:val="00CD3EA1"/>
    <w:rsid w:val="00CD4126"/>
    <w:rsid w:val="00CD4AB2"/>
    <w:rsid w:val="00CE14EA"/>
    <w:rsid w:val="00CE15E6"/>
    <w:rsid w:val="00CE1FC9"/>
    <w:rsid w:val="00CE24FA"/>
    <w:rsid w:val="00CE349D"/>
    <w:rsid w:val="00CE4574"/>
    <w:rsid w:val="00CE587D"/>
    <w:rsid w:val="00CE64A3"/>
    <w:rsid w:val="00CE71D6"/>
    <w:rsid w:val="00CE7A5F"/>
    <w:rsid w:val="00CE7C2F"/>
    <w:rsid w:val="00CF02A1"/>
    <w:rsid w:val="00CF02D5"/>
    <w:rsid w:val="00CF07D2"/>
    <w:rsid w:val="00CF0C2A"/>
    <w:rsid w:val="00CF1914"/>
    <w:rsid w:val="00CF1A54"/>
    <w:rsid w:val="00CF1EB9"/>
    <w:rsid w:val="00CF3963"/>
    <w:rsid w:val="00CF41DA"/>
    <w:rsid w:val="00CF4EB1"/>
    <w:rsid w:val="00CF5EB4"/>
    <w:rsid w:val="00CF75E1"/>
    <w:rsid w:val="00CF7747"/>
    <w:rsid w:val="00CF7AF8"/>
    <w:rsid w:val="00D00A5C"/>
    <w:rsid w:val="00D0356C"/>
    <w:rsid w:val="00D03E94"/>
    <w:rsid w:val="00D045B6"/>
    <w:rsid w:val="00D05BD6"/>
    <w:rsid w:val="00D05D97"/>
    <w:rsid w:val="00D06471"/>
    <w:rsid w:val="00D10DB3"/>
    <w:rsid w:val="00D134E0"/>
    <w:rsid w:val="00D154F6"/>
    <w:rsid w:val="00D1582C"/>
    <w:rsid w:val="00D166EB"/>
    <w:rsid w:val="00D176E8"/>
    <w:rsid w:val="00D17933"/>
    <w:rsid w:val="00D2153F"/>
    <w:rsid w:val="00D22461"/>
    <w:rsid w:val="00D22A2B"/>
    <w:rsid w:val="00D24040"/>
    <w:rsid w:val="00D25BAB"/>
    <w:rsid w:val="00D26D8A"/>
    <w:rsid w:val="00D27414"/>
    <w:rsid w:val="00D27808"/>
    <w:rsid w:val="00D308D9"/>
    <w:rsid w:val="00D30904"/>
    <w:rsid w:val="00D319DF"/>
    <w:rsid w:val="00D33069"/>
    <w:rsid w:val="00D330B2"/>
    <w:rsid w:val="00D3321F"/>
    <w:rsid w:val="00D40239"/>
    <w:rsid w:val="00D42AAA"/>
    <w:rsid w:val="00D42D47"/>
    <w:rsid w:val="00D42F48"/>
    <w:rsid w:val="00D43E43"/>
    <w:rsid w:val="00D43FDA"/>
    <w:rsid w:val="00D4407A"/>
    <w:rsid w:val="00D442AE"/>
    <w:rsid w:val="00D44624"/>
    <w:rsid w:val="00D456C2"/>
    <w:rsid w:val="00D47533"/>
    <w:rsid w:val="00D54287"/>
    <w:rsid w:val="00D56C8B"/>
    <w:rsid w:val="00D56E69"/>
    <w:rsid w:val="00D60811"/>
    <w:rsid w:val="00D61271"/>
    <w:rsid w:val="00D6372C"/>
    <w:rsid w:val="00D640EF"/>
    <w:rsid w:val="00D646CF"/>
    <w:rsid w:val="00D65BA2"/>
    <w:rsid w:val="00D66FCD"/>
    <w:rsid w:val="00D70209"/>
    <w:rsid w:val="00D70E0C"/>
    <w:rsid w:val="00D71E94"/>
    <w:rsid w:val="00D71FE4"/>
    <w:rsid w:val="00D73A48"/>
    <w:rsid w:val="00D7496A"/>
    <w:rsid w:val="00D7677A"/>
    <w:rsid w:val="00D818A1"/>
    <w:rsid w:val="00D82BBE"/>
    <w:rsid w:val="00D84336"/>
    <w:rsid w:val="00D84BBD"/>
    <w:rsid w:val="00D8555B"/>
    <w:rsid w:val="00D86D5F"/>
    <w:rsid w:val="00D87CDD"/>
    <w:rsid w:val="00D90ADA"/>
    <w:rsid w:val="00D913E2"/>
    <w:rsid w:val="00D92383"/>
    <w:rsid w:val="00D9243B"/>
    <w:rsid w:val="00D930EC"/>
    <w:rsid w:val="00D93216"/>
    <w:rsid w:val="00D951AD"/>
    <w:rsid w:val="00D95C73"/>
    <w:rsid w:val="00D96C34"/>
    <w:rsid w:val="00D976C2"/>
    <w:rsid w:val="00DA0635"/>
    <w:rsid w:val="00DA20F0"/>
    <w:rsid w:val="00DA215D"/>
    <w:rsid w:val="00DA394B"/>
    <w:rsid w:val="00DA3FE8"/>
    <w:rsid w:val="00DA4188"/>
    <w:rsid w:val="00DA42D9"/>
    <w:rsid w:val="00DA4977"/>
    <w:rsid w:val="00DB0848"/>
    <w:rsid w:val="00DB0C77"/>
    <w:rsid w:val="00DB1A13"/>
    <w:rsid w:val="00DB1C9C"/>
    <w:rsid w:val="00DB3F32"/>
    <w:rsid w:val="00DB5D3F"/>
    <w:rsid w:val="00DB5DB7"/>
    <w:rsid w:val="00DB6E63"/>
    <w:rsid w:val="00DB6FAF"/>
    <w:rsid w:val="00DC2274"/>
    <w:rsid w:val="00DC248B"/>
    <w:rsid w:val="00DC2D1A"/>
    <w:rsid w:val="00DC32AF"/>
    <w:rsid w:val="00DC3A01"/>
    <w:rsid w:val="00DC65DD"/>
    <w:rsid w:val="00DD13E1"/>
    <w:rsid w:val="00DD1CBA"/>
    <w:rsid w:val="00DD257E"/>
    <w:rsid w:val="00DD2D94"/>
    <w:rsid w:val="00DD2FDF"/>
    <w:rsid w:val="00DD30EA"/>
    <w:rsid w:val="00DD3AA8"/>
    <w:rsid w:val="00DD53B1"/>
    <w:rsid w:val="00DD5DC1"/>
    <w:rsid w:val="00DD5FF5"/>
    <w:rsid w:val="00DD6345"/>
    <w:rsid w:val="00DD7ACA"/>
    <w:rsid w:val="00DE1000"/>
    <w:rsid w:val="00DE2AA9"/>
    <w:rsid w:val="00DE3EB6"/>
    <w:rsid w:val="00DE4C2A"/>
    <w:rsid w:val="00DE5350"/>
    <w:rsid w:val="00DE5C7B"/>
    <w:rsid w:val="00DE6643"/>
    <w:rsid w:val="00DE73F6"/>
    <w:rsid w:val="00DE744B"/>
    <w:rsid w:val="00DF2DED"/>
    <w:rsid w:val="00DF351A"/>
    <w:rsid w:val="00DF417D"/>
    <w:rsid w:val="00DF6144"/>
    <w:rsid w:val="00DF6321"/>
    <w:rsid w:val="00E0066D"/>
    <w:rsid w:val="00E043B7"/>
    <w:rsid w:val="00E04D91"/>
    <w:rsid w:val="00E068CC"/>
    <w:rsid w:val="00E070E6"/>
    <w:rsid w:val="00E07386"/>
    <w:rsid w:val="00E07903"/>
    <w:rsid w:val="00E07EDD"/>
    <w:rsid w:val="00E07F4C"/>
    <w:rsid w:val="00E10474"/>
    <w:rsid w:val="00E12D35"/>
    <w:rsid w:val="00E1486C"/>
    <w:rsid w:val="00E203B6"/>
    <w:rsid w:val="00E2049A"/>
    <w:rsid w:val="00E20595"/>
    <w:rsid w:val="00E21A20"/>
    <w:rsid w:val="00E22BA4"/>
    <w:rsid w:val="00E2416A"/>
    <w:rsid w:val="00E24275"/>
    <w:rsid w:val="00E271B6"/>
    <w:rsid w:val="00E2775A"/>
    <w:rsid w:val="00E309EA"/>
    <w:rsid w:val="00E30C06"/>
    <w:rsid w:val="00E32687"/>
    <w:rsid w:val="00E327D8"/>
    <w:rsid w:val="00E34EC6"/>
    <w:rsid w:val="00E3665C"/>
    <w:rsid w:val="00E37E6A"/>
    <w:rsid w:val="00E37EF1"/>
    <w:rsid w:val="00E40090"/>
    <w:rsid w:val="00E4206B"/>
    <w:rsid w:val="00E422CC"/>
    <w:rsid w:val="00E4352C"/>
    <w:rsid w:val="00E437B1"/>
    <w:rsid w:val="00E4432B"/>
    <w:rsid w:val="00E44921"/>
    <w:rsid w:val="00E44A8F"/>
    <w:rsid w:val="00E44E8B"/>
    <w:rsid w:val="00E469E1"/>
    <w:rsid w:val="00E46C5C"/>
    <w:rsid w:val="00E5128A"/>
    <w:rsid w:val="00E521E8"/>
    <w:rsid w:val="00E525AF"/>
    <w:rsid w:val="00E52E6B"/>
    <w:rsid w:val="00E53323"/>
    <w:rsid w:val="00E551B8"/>
    <w:rsid w:val="00E56B74"/>
    <w:rsid w:val="00E56D3D"/>
    <w:rsid w:val="00E573C3"/>
    <w:rsid w:val="00E57405"/>
    <w:rsid w:val="00E57B38"/>
    <w:rsid w:val="00E602DA"/>
    <w:rsid w:val="00E612FA"/>
    <w:rsid w:val="00E61E18"/>
    <w:rsid w:val="00E65765"/>
    <w:rsid w:val="00E660F6"/>
    <w:rsid w:val="00E66EF8"/>
    <w:rsid w:val="00E67433"/>
    <w:rsid w:val="00E67967"/>
    <w:rsid w:val="00E7137C"/>
    <w:rsid w:val="00E71C73"/>
    <w:rsid w:val="00E72C19"/>
    <w:rsid w:val="00E743F5"/>
    <w:rsid w:val="00E7539D"/>
    <w:rsid w:val="00E75FA8"/>
    <w:rsid w:val="00E762B1"/>
    <w:rsid w:val="00E80B8F"/>
    <w:rsid w:val="00E8174E"/>
    <w:rsid w:val="00E81D97"/>
    <w:rsid w:val="00E842BC"/>
    <w:rsid w:val="00E8456E"/>
    <w:rsid w:val="00E8595C"/>
    <w:rsid w:val="00E85B5B"/>
    <w:rsid w:val="00E86DBE"/>
    <w:rsid w:val="00E90BEF"/>
    <w:rsid w:val="00E91253"/>
    <w:rsid w:val="00E913F4"/>
    <w:rsid w:val="00E916CE"/>
    <w:rsid w:val="00E92279"/>
    <w:rsid w:val="00E92785"/>
    <w:rsid w:val="00E9475B"/>
    <w:rsid w:val="00E96B73"/>
    <w:rsid w:val="00EA09FD"/>
    <w:rsid w:val="00EA1C00"/>
    <w:rsid w:val="00EA43D2"/>
    <w:rsid w:val="00EA6EFA"/>
    <w:rsid w:val="00EA7AEB"/>
    <w:rsid w:val="00EA7D2E"/>
    <w:rsid w:val="00EA7EA6"/>
    <w:rsid w:val="00EB3020"/>
    <w:rsid w:val="00EB40D0"/>
    <w:rsid w:val="00EB4F53"/>
    <w:rsid w:val="00EB65DF"/>
    <w:rsid w:val="00EB6D8E"/>
    <w:rsid w:val="00EB7033"/>
    <w:rsid w:val="00EB7BFC"/>
    <w:rsid w:val="00EC0FDA"/>
    <w:rsid w:val="00EC10EB"/>
    <w:rsid w:val="00EC117A"/>
    <w:rsid w:val="00EC28D0"/>
    <w:rsid w:val="00EC33C3"/>
    <w:rsid w:val="00EC3666"/>
    <w:rsid w:val="00EC393D"/>
    <w:rsid w:val="00EC408A"/>
    <w:rsid w:val="00EC43B6"/>
    <w:rsid w:val="00EC55D3"/>
    <w:rsid w:val="00EC66FD"/>
    <w:rsid w:val="00EC71E2"/>
    <w:rsid w:val="00EC7E1A"/>
    <w:rsid w:val="00ED07D9"/>
    <w:rsid w:val="00ED094E"/>
    <w:rsid w:val="00ED1099"/>
    <w:rsid w:val="00ED22D0"/>
    <w:rsid w:val="00ED369A"/>
    <w:rsid w:val="00ED392A"/>
    <w:rsid w:val="00ED6E9D"/>
    <w:rsid w:val="00ED7485"/>
    <w:rsid w:val="00EE14AB"/>
    <w:rsid w:val="00EE255E"/>
    <w:rsid w:val="00EE31DB"/>
    <w:rsid w:val="00EE46B8"/>
    <w:rsid w:val="00EE5584"/>
    <w:rsid w:val="00EE59DA"/>
    <w:rsid w:val="00EE6D2B"/>
    <w:rsid w:val="00EF0126"/>
    <w:rsid w:val="00EF1AA1"/>
    <w:rsid w:val="00EF39DD"/>
    <w:rsid w:val="00EF3A53"/>
    <w:rsid w:val="00EF6467"/>
    <w:rsid w:val="00EF6A91"/>
    <w:rsid w:val="00EF6D6F"/>
    <w:rsid w:val="00EF7BF7"/>
    <w:rsid w:val="00F00E86"/>
    <w:rsid w:val="00F03899"/>
    <w:rsid w:val="00F04716"/>
    <w:rsid w:val="00F106ED"/>
    <w:rsid w:val="00F1186A"/>
    <w:rsid w:val="00F1327F"/>
    <w:rsid w:val="00F133B5"/>
    <w:rsid w:val="00F14ABD"/>
    <w:rsid w:val="00F162AF"/>
    <w:rsid w:val="00F165C3"/>
    <w:rsid w:val="00F177C3"/>
    <w:rsid w:val="00F201C0"/>
    <w:rsid w:val="00F214F0"/>
    <w:rsid w:val="00F21E0F"/>
    <w:rsid w:val="00F228C5"/>
    <w:rsid w:val="00F22BE9"/>
    <w:rsid w:val="00F2337D"/>
    <w:rsid w:val="00F23AB3"/>
    <w:rsid w:val="00F23ED8"/>
    <w:rsid w:val="00F250A6"/>
    <w:rsid w:val="00F27168"/>
    <w:rsid w:val="00F300E8"/>
    <w:rsid w:val="00F307E1"/>
    <w:rsid w:val="00F323D8"/>
    <w:rsid w:val="00F32DBF"/>
    <w:rsid w:val="00F33071"/>
    <w:rsid w:val="00F35408"/>
    <w:rsid w:val="00F36511"/>
    <w:rsid w:val="00F37C71"/>
    <w:rsid w:val="00F4049E"/>
    <w:rsid w:val="00F41E0D"/>
    <w:rsid w:val="00F42E96"/>
    <w:rsid w:val="00F43A21"/>
    <w:rsid w:val="00F45E75"/>
    <w:rsid w:val="00F45F0F"/>
    <w:rsid w:val="00F47697"/>
    <w:rsid w:val="00F51AA1"/>
    <w:rsid w:val="00F522B3"/>
    <w:rsid w:val="00F5371F"/>
    <w:rsid w:val="00F54595"/>
    <w:rsid w:val="00F55AD5"/>
    <w:rsid w:val="00F57364"/>
    <w:rsid w:val="00F61893"/>
    <w:rsid w:val="00F61C6A"/>
    <w:rsid w:val="00F62860"/>
    <w:rsid w:val="00F674ED"/>
    <w:rsid w:val="00F6790B"/>
    <w:rsid w:val="00F72D3A"/>
    <w:rsid w:val="00F72EA2"/>
    <w:rsid w:val="00F73BF6"/>
    <w:rsid w:val="00F747F7"/>
    <w:rsid w:val="00F7504F"/>
    <w:rsid w:val="00F75502"/>
    <w:rsid w:val="00F76817"/>
    <w:rsid w:val="00F80FC3"/>
    <w:rsid w:val="00F812F3"/>
    <w:rsid w:val="00F82841"/>
    <w:rsid w:val="00F8332C"/>
    <w:rsid w:val="00F875E8"/>
    <w:rsid w:val="00F87931"/>
    <w:rsid w:val="00F908B3"/>
    <w:rsid w:val="00F9126F"/>
    <w:rsid w:val="00F92FE2"/>
    <w:rsid w:val="00F93CF2"/>
    <w:rsid w:val="00F96966"/>
    <w:rsid w:val="00F96E6D"/>
    <w:rsid w:val="00F9700B"/>
    <w:rsid w:val="00FA0849"/>
    <w:rsid w:val="00FA0E53"/>
    <w:rsid w:val="00FA5516"/>
    <w:rsid w:val="00FA7010"/>
    <w:rsid w:val="00FB03D1"/>
    <w:rsid w:val="00FB0402"/>
    <w:rsid w:val="00FB0D13"/>
    <w:rsid w:val="00FB13AA"/>
    <w:rsid w:val="00FB1445"/>
    <w:rsid w:val="00FB21B5"/>
    <w:rsid w:val="00FB32CE"/>
    <w:rsid w:val="00FB34D2"/>
    <w:rsid w:val="00FB4C36"/>
    <w:rsid w:val="00FB6D49"/>
    <w:rsid w:val="00FC1E37"/>
    <w:rsid w:val="00FC2413"/>
    <w:rsid w:val="00FC37C5"/>
    <w:rsid w:val="00FC4B86"/>
    <w:rsid w:val="00FC4C68"/>
    <w:rsid w:val="00FC57AD"/>
    <w:rsid w:val="00FC5917"/>
    <w:rsid w:val="00FC5DB3"/>
    <w:rsid w:val="00FC5F77"/>
    <w:rsid w:val="00FC6845"/>
    <w:rsid w:val="00FC7900"/>
    <w:rsid w:val="00FD0D32"/>
    <w:rsid w:val="00FD113E"/>
    <w:rsid w:val="00FD1C30"/>
    <w:rsid w:val="00FD24D2"/>
    <w:rsid w:val="00FD2C9D"/>
    <w:rsid w:val="00FD2F3D"/>
    <w:rsid w:val="00FD361D"/>
    <w:rsid w:val="00FD4E19"/>
    <w:rsid w:val="00FD5ADA"/>
    <w:rsid w:val="00FD5AF8"/>
    <w:rsid w:val="00FD5F7D"/>
    <w:rsid w:val="00FD70A4"/>
    <w:rsid w:val="00FE072E"/>
    <w:rsid w:val="00FE0A34"/>
    <w:rsid w:val="00FE20A9"/>
    <w:rsid w:val="00FE26A3"/>
    <w:rsid w:val="00FE586C"/>
    <w:rsid w:val="00FE66EC"/>
    <w:rsid w:val="00FE6732"/>
    <w:rsid w:val="00FE6B97"/>
    <w:rsid w:val="00FE6B99"/>
    <w:rsid w:val="00FF1CE3"/>
    <w:rsid w:val="00FF1D4C"/>
    <w:rsid w:val="00FF27A8"/>
    <w:rsid w:val="00FF2806"/>
    <w:rsid w:val="00FF2E44"/>
    <w:rsid w:val="00FF3C7B"/>
    <w:rsid w:val="00FF3D7E"/>
    <w:rsid w:val="00FF54F5"/>
    <w:rsid w:val="00FF5FA9"/>
    <w:rsid w:val="00FF6326"/>
    <w:rsid w:val="00FF704E"/>
    <w:rsid w:val="00FF7C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A46"/>
  </w:style>
  <w:style w:type="paragraph" w:styleId="Heading1">
    <w:name w:val="heading 1"/>
    <w:basedOn w:val="Normal"/>
    <w:next w:val="Normal"/>
    <w:link w:val="Heading1Char"/>
    <w:qFormat/>
    <w:rsid w:val="00270A4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70A4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70A46"/>
    <w:pPr>
      <w:keepNext/>
      <w:numPr>
        <w:ilvl w:val="2"/>
        <w:numId w:val="1"/>
      </w:numPr>
      <w:spacing w:before="240" w:after="60"/>
      <w:outlineLvl w:val="2"/>
    </w:pPr>
    <w:rPr>
      <w:b/>
      <w:sz w:val="24"/>
    </w:rPr>
  </w:style>
  <w:style w:type="paragraph" w:styleId="Heading4">
    <w:name w:val="heading 4"/>
    <w:basedOn w:val="Normal"/>
    <w:next w:val="Normal"/>
    <w:qFormat/>
    <w:rsid w:val="00270A46"/>
    <w:pPr>
      <w:keepNext/>
      <w:numPr>
        <w:ilvl w:val="3"/>
        <w:numId w:val="1"/>
      </w:numPr>
      <w:spacing w:before="240" w:after="60"/>
      <w:outlineLvl w:val="3"/>
    </w:pPr>
    <w:rPr>
      <w:b/>
      <w:i/>
      <w:sz w:val="24"/>
    </w:rPr>
  </w:style>
  <w:style w:type="paragraph" w:styleId="Heading5">
    <w:name w:val="heading 5"/>
    <w:basedOn w:val="Normal"/>
    <w:next w:val="Normal"/>
    <w:qFormat/>
    <w:rsid w:val="00270A46"/>
    <w:pPr>
      <w:numPr>
        <w:ilvl w:val="4"/>
        <w:numId w:val="1"/>
      </w:numPr>
      <w:spacing w:before="240" w:after="60"/>
      <w:outlineLvl w:val="4"/>
    </w:pPr>
    <w:rPr>
      <w:rFonts w:ascii="Arial" w:hAnsi="Arial"/>
      <w:sz w:val="22"/>
    </w:rPr>
  </w:style>
  <w:style w:type="paragraph" w:styleId="Heading6">
    <w:name w:val="heading 6"/>
    <w:basedOn w:val="Normal"/>
    <w:next w:val="Normal"/>
    <w:qFormat/>
    <w:rsid w:val="00270A4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270A46"/>
    <w:pPr>
      <w:numPr>
        <w:ilvl w:val="6"/>
        <w:numId w:val="1"/>
      </w:numPr>
      <w:spacing w:before="240" w:after="60"/>
      <w:outlineLvl w:val="6"/>
    </w:pPr>
    <w:rPr>
      <w:rFonts w:ascii="Arial" w:hAnsi="Arial"/>
    </w:rPr>
  </w:style>
  <w:style w:type="paragraph" w:styleId="Heading8">
    <w:name w:val="heading 8"/>
    <w:basedOn w:val="Normal"/>
    <w:next w:val="Normal"/>
    <w:qFormat/>
    <w:rsid w:val="00270A46"/>
    <w:pPr>
      <w:numPr>
        <w:ilvl w:val="7"/>
        <w:numId w:val="1"/>
      </w:numPr>
      <w:spacing w:before="240" w:after="60"/>
      <w:outlineLvl w:val="7"/>
    </w:pPr>
    <w:rPr>
      <w:rFonts w:ascii="Arial" w:hAnsi="Arial"/>
      <w:i/>
    </w:rPr>
  </w:style>
  <w:style w:type="paragraph" w:styleId="Heading9">
    <w:name w:val="heading 9"/>
    <w:basedOn w:val="Normal"/>
    <w:next w:val="Normal"/>
    <w:qFormat/>
    <w:rsid w:val="00270A4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70A46"/>
  </w:style>
  <w:style w:type="paragraph" w:customStyle="1" w:styleId="Style4">
    <w:name w:val="Style4"/>
    <w:next w:val="Normal"/>
    <w:rsid w:val="00270A46"/>
    <w:rPr>
      <w:noProof/>
      <w:sz w:val="24"/>
    </w:rPr>
  </w:style>
  <w:style w:type="paragraph" w:styleId="BodyText">
    <w:name w:val="Body Text"/>
    <w:aliases w:val="SCA Body Text,SCA Body Text1,SCA Body Text2,SCA Body Text11"/>
    <w:basedOn w:val="Normal"/>
    <w:link w:val="BodyTextChar"/>
    <w:rsid w:val="00270A46"/>
    <w:pPr>
      <w:spacing w:after="120"/>
    </w:pPr>
  </w:style>
  <w:style w:type="paragraph" w:styleId="Header">
    <w:name w:val="header"/>
    <w:basedOn w:val="Normal"/>
    <w:link w:val="HeaderChar"/>
    <w:uiPriority w:val="99"/>
    <w:rsid w:val="00270A46"/>
    <w:pPr>
      <w:tabs>
        <w:tab w:val="center" w:pos="4320"/>
        <w:tab w:val="right" w:pos="8640"/>
      </w:tabs>
    </w:pPr>
  </w:style>
  <w:style w:type="paragraph" w:styleId="Footer">
    <w:name w:val="footer"/>
    <w:basedOn w:val="Normal"/>
    <w:link w:val="FooterChar"/>
    <w:uiPriority w:val="99"/>
    <w:rsid w:val="00270A46"/>
    <w:pPr>
      <w:tabs>
        <w:tab w:val="center" w:pos="4320"/>
        <w:tab w:val="right" w:pos="8640"/>
      </w:tabs>
    </w:pPr>
  </w:style>
  <w:style w:type="paragraph" w:styleId="Caption">
    <w:name w:val="caption"/>
    <w:basedOn w:val="Normal"/>
    <w:next w:val="Normal"/>
    <w:qFormat/>
    <w:rsid w:val="00270A46"/>
    <w:pPr>
      <w:spacing w:before="360" w:after="120"/>
    </w:pPr>
    <w:rPr>
      <w:b/>
      <w:caps/>
      <w:sz w:val="22"/>
    </w:rPr>
  </w:style>
  <w:style w:type="paragraph" w:styleId="BodyText3">
    <w:name w:val="Body Text 3"/>
    <w:basedOn w:val="Normal"/>
    <w:rsid w:val="00270A46"/>
    <w:pPr>
      <w:spacing w:after="120"/>
      <w:jc w:val="both"/>
    </w:pPr>
    <w:rPr>
      <w:sz w:val="22"/>
    </w:rPr>
  </w:style>
  <w:style w:type="paragraph" w:styleId="BodyTextIndent">
    <w:name w:val="Body Text Indent"/>
    <w:basedOn w:val="Normal"/>
    <w:rsid w:val="00270A46"/>
    <w:pPr>
      <w:spacing w:after="120"/>
      <w:ind w:left="1440"/>
      <w:jc w:val="both"/>
    </w:pPr>
    <w:rPr>
      <w:sz w:val="22"/>
    </w:rPr>
  </w:style>
  <w:style w:type="paragraph" w:styleId="BodyTextIndent2">
    <w:name w:val="Body Text Indent 2"/>
    <w:basedOn w:val="Normal"/>
    <w:rsid w:val="00270A46"/>
    <w:pPr>
      <w:suppressAutoHyphens/>
      <w:spacing w:after="120"/>
      <w:ind w:left="576"/>
      <w:jc w:val="both"/>
    </w:pPr>
    <w:rPr>
      <w:sz w:val="22"/>
    </w:rPr>
  </w:style>
  <w:style w:type="paragraph" w:styleId="BodyTextIndent3">
    <w:name w:val="Body Text Indent 3"/>
    <w:basedOn w:val="Normal"/>
    <w:rsid w:val="00270A46"/>
    <w:pPr>
      <w:spacing w:after="120"/>
      <w:ind w:left="720"/>
      <w:jc w:val="both"/>
    </w:pPr>
    <w:rPr>
      <w:sz w:val="22"/>
    </w:rPr>
  </w:style>
  <w:style w:type="paragraph" w:styleId="BodyText2">
    <w:name w:val="Body Text 2"/>
    <w:basedOn w:val="Normal"/>
    <w:rsid w:val="00270A46"/>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uiPriority w:val="59"/>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uiPriority w:val="99"/>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1F22BD"/>
    <w:pPr>
      <w:spacing w:after="200" w:line="276" w:lineRule="auto"/>
      <w:ind w:left="720"/>
      <w:contextualSpacing/>
    </w:pPr>
    <w:rPr>
      <w:rFonts w:ascii="Calibri" w:eastAsia="Calibri" w:hAnsi="Calibri"/>
      <w:sz w:val="22"/>
      <w:szCs w:val="22"/>
    </w:rPr>
  </w:style>
  <w:style w:type="character" w:customStyle="1" w:styleId="Heading1Char">
    <w:name w:val="Heading 1 Char"/>
    <w:basedOn w:val="DefaultParagraphFont"/>
    <w:link w:val="Heading1"/>
    <w:locked/>
    <w:rsid w:val="008151AD"/>
    <w:rPr>
      <w:rFonts w:ascii="Arial" w:hAnsi="Arial"/>
      <w:b/>
      <w:kern w:val="28"/>
      <w:sz w:val="28"/>
    </w:rPr>
  </w:style>
  <w:style w:type="character" w:customStyle="1" w:styleId="Heading7Char">
    <w:name w:val="Heading 7 Char"/>
    <w:basedOn w:val="DefaultParagraphFont"/>
    <w:link w:val="Heading7"/>
    <w:locked/>
    <w:rsid w:val="00AA2A35"/>
    <w:rPr>
      <w:rFonts w:ascii="Arial" w:hAnsi="Arial"/>
    </w:rPr>
  </w:style>
  <w:style w:type="character" w:styleId="PlaceholderText">
    <w:name w:val="Placeholder Text"/>
    <w:basedOn w:val="DefaultParagraphFont"/>
    <w:uiPriority w:val="99"/>
    <w:semiHidden/>
    <w:rsid w:val="00862EB1"/>
    <w:rPr>
      <w:color w:val="808080"/>
    </w:rPr>
  </w:style>
  <w:style w:type="paragraph" w:styleId="PlainText">
    <w:name w:val="Plain Text"/>
    <w:basedOn w:val="Normal"/>
    <w:link w:val="PlainTextChar"/>
    <w:uiPriority w:val="99"/>
    <w:unhideWhenUsed/>
    <w:rsid w:val="00C318F1"/>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318F1"/>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11230006">
      <w:bodyDiv w:val="1"/>
      <w:marLeft w:val="0"/>
      <w:marRight w:val="0"/>
      <w:marTop w:val="0"/>
      <w:marBottom w:val="0"/>
      <w:divBdr>
        <w:top w:val="none" w:sz="0" w:space="0" w:color="auto"/>
        <w:left w:val="none" w:sz="0" w:space="0" w:color="auto"/>
        <w:bottom w:val="none" w:sz="0" w:space="0" w:color="auto"/>
        <w:right w:val="none" w:sz="0" w:space="0" w:color="auto"/>
      </w:divBdr>
    </w:div>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261843950">
      <w:bodyDiv w:val="1"/>
      <w:marLeft w:val="0"/>
      <w:marRight w:val="0"/>
      <w:marTop w:val="0"/>
      <w:marBottom w:val="0"/>
      <w:divBdr>
        <w:top w:val="none" w:sz="0" w:space="0" w:color="auto"/>
        <w:left w:val="none" w:sz="0" w:space="0" w:color="auto"/>
        <w:bottom w:val="none" w:sz="0" w:space="0" w:color="auto"/>
        <w:right w:val="none" w:sz="0" w:space="0" w:color="auto"/>
      </w:divBdr>
    </w:div>
    <w:div w:id="334573746">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815220705">
      <w:bodyDiv w:val="1"/>
      <w:marLeft w:val="0"/>
      <w:marRight w:val="0"/>
      <w:marTop w:val="0"/>
      <w:marBottom w:val="0"/>
      <w:divBdr>
        <w:top w:val="none" w:sz="0" w:space="0" w:color="auto"/>
        <w:left w:val="none" w:sz="0" w:space="0" w:color="auto"/>
        <w:bottom w:val="none" w:sz="0" w:space="0" w:color="auto"/>
        <w:right w:val="none" w:sz="0" w:space="0" w:color="auto"/>
      </w:divBdr>
    </w:div>
    <w:div w:id="897278512">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5698762">
      <w:bodyDiv w:val="1"/>
      <w:marLeft w:val="0"/>
      <w:marRight w:val="0"/>
      <w:marTop w:val="0"/>
      <w:marBottom w:val="0"/>
      <w:divBdr>
        <w:top w:val="none" w:sz="0" w:space="0" w:color="auto"/>
        <w:left w:val="none" w:sz="0" w:space="0" w:color="auto"/>
        <w:bottom w:val="none" w:sz="0" w:space="0" w:color="auto"/>
        <w:right w:val="none" w:sz="0" w:space="0" w:color="auto"/>
      </w:divBdr>
    </w:div>
    <w:div w:id="1382824763">
      <w:bodyDiv w:val="1"/>
      <w:marLeft w:val="0"/>
      <w:marRight w:val="0"/>
      <w:marTop w:val="0"/>
      <w:marBottom w:val="0"/>
      <w:divBdr>
        <w:top w:val="none" w:sz="0" w:space="0" w:color="auto"/>
        <w:left w:val="none" w:sz="0" w:space="0" w:color="auto"/>
        <w:bottom w:val="none" w:sz="0" w:space="0" w:color="auto"/>
        <w:right w:val="none" w:sz="0" w:space="0" w:color="auto"/>
      </w:divBdr>
    </w:div>
    <w:div w:id="1392729927">
      <w:bodyDiv w:val="1"/>
      <w:marLeft w:val="0"/>
      <w:marRight w:val="0"/>
      <w:marTop w:val="0"/>
      <w:marBottom w:val="0"/>
      <w:divBdr>
        <w:top w:val="none" w:sz="0" w:space="0" w:color="auto"/>
        <w:left w:val="none" w:sz="0" w:space="0" w:color="auto"/>
        <w:bottom w:val="none" w:sz="0" w:space="0" w:color="auto"/>
        <w:right w:val="none" w:sz="0" w:space="0" w:color="auto"/>
      </w:divBdr>
    </w:div>
    <w:div w:id="1703050782">
      <w:bodyDiv w:val="1"/>
      <w:marLeft w:val="0"/>
      <w:marRight w:val="0"/>
      <w:marTop w:val="0"/>
      <w:marBottom w:val="0"/>
      <w:divBdr>
        <w:top w:val="none" w:sz="0" w:space="0" w:color="auto"/>
        <w:left w:val="none" w:sz="0" w:space="0" w:color="auto"/>
        <w:bottom w:val="none" w:sz="0" w:space="0" w:color="auto"/>
        <w:right w:val="none" w:sz="0" w:space="0" w:color="auto"/>
      </w:divBdr>
    </w:div>
    <w:div w:id="200705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daniel@cemexusa.com" TargetMode="External"/><Relationship Id="rId18" Type="http://schemas.openxmlformats.org/officeDocument/2006/relationships/hyperlink" Target="mailto:forney.kathleen@epa.gov" TargetMode="External"/><Relationship Id="rId26" Type="http://schemas.openxmlformats.org/officeDocument/2006/relationships/header" Target="header6.xml"/><Relationship Id="rId39" Type="http://schemas.openxmlformats.org/officeDocument/2006/relationships/header" Target="header18.xml"/><Relationship Id="rId3" Type="http://schemas.openxmlformats.org/officeDocument/2006/relationships/styles" Target="styles.xml"/><Relationship Id="rId21" Type="http://schemas.openxmlformats.org/officeDocument/2006/relationships/hyperlink" Target="mailto:barbara.friday@dep.state.fl.us" TargetMode="External"/><Relationship Id="rId34" Type="http://schemas.openxmlformats.org/officeDocument/2006/relationships/header" Target="header14.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ony.d.hopkins@jpmorgan.com" TargetMode="External"/><Relationship Id="rId17" Type="http://schemas.openxmlformats.org/officeDocument/2006/relationships/hyperlink" Target="mailto:cindy.zhang-torres@dep.state.fl.us" TargetMode="External"/><Relationship Id="rId25" Type="http://schemas.openxmlformats.org/officeDocument/2006/relationships/footer" Target="footer2.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yperlink" Target="mailto:cindy.mulkey@dep.state.fl.us" TargetMode="External"/><Relationship Id="rId20" Type="http://schemas.openxmlformats.org/officeDocument/2006/relationships/hyperlink" Target="mailto:aharvey@earthjustice.org" TargetMode="External"/><Relationship Id="rId29" Type="http://schemas.openxmlformats.org/officeDocument/2006/relationships/header" Target="header9.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yperlink" Target="mailto:sosbourn@golder.com%20"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yperlink" Target="http://www.epa.gov/ttn/emc/ctm.html"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1.xml"/><Relationship Id="rId44"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perko@hgslaw.com" TargetMode="External"/><Relationship Id="rId22" Type="http://schemas.openxmlformats.org/officeDocument/2006/relationships/hyperlink" Target="mailto:lynn.scearce@dep.state.fl.us"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header" Target="header22.xml"/><Relationship Id="rId48" Type="http://schemas.openxmlformats.org/officeDocument/2006/relationships/header" Target="header27.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F1BB4-0A1B-4060-9116-0A6F37E3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4292</TotalTime>
  <Pages>24</Pages>
  <Words>11791</Words>
  <Characters>65784</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77421</CharactersWithSpaces>
  <SharedDoc>false</SharedDoc>
  <HLinks>
    <vt:vector size="60" baseType="variant">
      <vt:variant>
        <vt:i4>2687097</vt:i4>
      </vt:variant>
      <vt:variant>
        <vt:i4>27</vt:i4>
      </vt:variant>
      <vt:variant>
        <vt:i4>0</vt:i4>
      </vt:variant>
      <vt:variant>
        <vt:i4>5</vt:i4>
      </vt:variant>
      <vt:variant>
        <vt:lpwstr>http://www.epa.gov/ttn/emc/ctm.html</vt:lpwstr>
      </vt:variant>
      <vt:variant>
        <vt:lpwstr/>
      </vt:variant>
      <vt:variant>
        <vt:i4>1245303</vt:i4>
      </vt:variant>
      <vt:variant>
        <vt:i4>24</vt:i4>
      </vt:variant>
      <vt:variant>
        <vt:i4>0</vt:i4>
      </vt:variant>
      <vt:variant>
        <vt:i4>5</vt:i4>
      </vt:variant>
      <vt:variant>
        <vt:lpwstr>mailto:lynn.scearce@dep.state.fl.us</vt:lpwstr>
      </vt:variant>
      <vt:variant>
        <vt:lpwstr/>
      </vt:variant>
      <vt:variant>
        <vt:i4>3604554</vt:i4>
      </vt:variant>
      <vt:variant>
        <vt:i4>21</vt:i4>
      </vt:variant>
      <vt:variant>
        <vt:i4>0</vt:i4>
      </vt:variant>
      <vt:variant>
        <vt:i4>5</vt:i4>
      </vt:variant>
      <vt:variant>
        <vt:lpwstr>mailto:abrams.heather@epa.gov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3473415</vt:i4>
      </vt:variant>
      <vt:variant>
        <vt:i4>15</vt:i4>
      </vt:variant>
      <vt:variant>
        <vt:i4>0</vt:i4>
      </vt:variant>
      <vt:variant>
        <vt:i4>5</vt:i4>
      </vt:variant>
      <vt:variant>
        <vt:lpwstr>mailto:Cindy.Zhang-Torres@dep.state.fl.us</vt:lpwstr>
      </vt:variant>
      <vt:variant>
        <vt:lpwstr/>
      </vt:variant>
      <vt:variant>
        <vt:i4>5111845</vt:i4>
      </vt:variant>
      <vt:variant>
        <vt:i4>12</vt:i4>
      </vt:variant>
      <vt:variant>
        <vt:i4>0</vt:i4>
      </vt:variant>
      <vt:variant>
        <vt:i4>5</vt:i4>
      </vt:variant>
      <vt:variant>
        <vt:lpwstr>mailto:cindy.mulkey@dep.state.fl.us</vt:lpwstr>
      </vt:variant>
      <vt:variant>
        <vt:lpwstr/>
      </vt:variant>
      <vt:variant>
        <vt:i4>4718707</vt:i4>
      </vt:variant>
      <vt:variant>
        <vt:i4>9</vt:i4>
      </vt:variant>
      <vt:variant>
        <vt:i4>0</vt:i4>
      </vt:variant>
      <vt:variant>
        <vt:i4>5</vt:i4>
      </vt:variant>
      <vt:variant>
        <vt:lpwstr>mailto:sosbourn@golder.com</vt:lpwstr>
      </vt:variant>
      <vt:variant>
        <vt:lpwstr/>
      </vt:variant>
      <vt:variant>
        <vt:i4>3735580</vt:i4>
      </vt:variant>
      <vt:variant>
        <vt:i4>6</vt:i4>
      </vt:variant>
      <vt:variant>
        <vt:i4>0</vt:i4>
      </vt:variant>
      <vt:variant>
        <vt:i4>5</vt:i4>
      </vt:variant>
      <vt:variant>
        <vt:lpwstr>mailto:gperko@hgslaw.com</vt:lpwstr>
      </vt:variant>
      <vt:variant>
        <vt:lpwstr/>
      </vt:variant>
      <vt:variant>
        <vt:i4>2621458</vt:i4>
      </vt:variant>
      <vt:variant>
        <vt:i4>3</vt:i4>
      </vt:variant>
      <vt:variant>
        <vt:i4>0</vt:i4>
      </vt:variant>
      <vt:variant>
        <vt:i4>5</vt:i4>
      </vt:variant>
      <vt:variant>
        <vt:lpwstr>mailto:jdaniel@cemexusa.com</vt:lpwstr>
      </vt:variant>
      <vt:variant>
        <vt:lpwstr/>
      </vt:variant>
      <vt:variant>
        <vt:i4>4849775</vt:i4>
      </vt:variant>
      <vt:variant>
        <vt:i4>0</vt:i4>
      </vt:variant>
      <vt:variant>
        <vt:i4>0</vt:i4>
      </vt:variant>
      <vt:variant>
        <vt:i4>5</vt:i4>
      </vt:variant>
      <vt:variant>
        <vt:lpwstr>mailto:tony.d.hopkins@jpmorgan.com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keywords/>
  <cp:lastModifiedBy>koerner_j</cp:lastModifiedBy>
  <cp:revision>126</cp:revision>
  <cp:lastPrinted>2011-11-16T19:48:00Z</cp:lastPrinted>
  <dcterms:created xsi:type="dcterms:W3CDTF">2011-11-02T18:33:00Z</dcterms:created>
  <dcterms:modified xsi:type="dcterms:W3CDTF">2011-12-16T20:49:00Z</dcterms:modified>
</cp:coreProperties>
</file>